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Scenariusz lekcji: Krajobraz mediów w Polsce</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bCs w:val="1"/>
          <w:rtl w:val="0"/>
        </w:rPr>
        <w:t xml:space="preserve">Temat lekcji</w:t>
      </w:r>
      <w:r w:rsidDel="00000000" w:rsidR="00000000" w:rsidRPr="00000000">
        <w:rPr>
          <w:rtl w:val="0"/>
        </w:rPr>
        <w:t xml:space="preserve">: Poznajemy krajobraz mediów w Polsce 2025/2026</w:t>
      </w:r>
    </w:p>
    <w:p w:rsidR="00000000" w:rsidDel="00000000" w:rsidP="00000000" w:rsidRDefault="00000000" w:rsidRPr="00000000" w14:paraId="00000004">
      <w:pPr>
        <w:rPr/>
      </w:pPr>
      <w:r w:rsidDel="00000000" w:rsidR="00000000" w:rsidRPr="00000000">
        <w:rPr>
          <w:i w:val="1"/>
          <w:iCs w:val="1"/>
          <w:rtl w:val="0"/>
        </w:rPr>
        <w:t xml:space="preserve">Uwaga dla nauczyciela</w:t>
      </w:r>
      <w:r w:rsidDel="00000000" w:rsidR="00000000" w:rsidRPr="00000000">
        <w:rPr>
          <w:rtl w:val="0"/>
        </w:rPr>
        <w:t xml:space="preserve">: </w:t>
      </w:r>
      <w:r w:rsidDel="00000000" w:rsidR="00000000" w:rsidRPr="00000000">
        <w:rPr>
          <w:i w:val="1"/>
          <w:iCs w:val="1"/>
          <w:rtl w:val="0"/>
        </w:rPr>
        <w:t xml:space="preserve">wpisujemy poprzedni i aktualny rok kalendarzowy podkreślając, że część danych może dotyczyć już aktualnego roku, ale część danych może dotyczyć roku ubiegłego</w:t>
      </w: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Sugestia odnośnie terminu przeprowadzenia lekcji: </w:t>
      </w:r>
    </w:p>
    <w:p w:rsidR="00000000" w:rsidDel="00000000" w:rsidP="00000000" w:rsidRDefault="00000000" w:rsidRPr="00000000" w14:paraId="00000006">
      <w:pPr>
        <w:rPr/>
      </w:pPr>
      <w:r w:rsidDel="00000000" w:rsidR="00000000" w:rsidRPr="00000000">
        <w:rPr>
          <w:rtl w:val="0"/>
        </w:rPr>
        <w:t xml:space="preserve">Marzec – wtedy zazwyczaj są już najświeższe, ogólnodostępne dane dotyczące konsumpcji mediów cyfrowych w Polsce za poprzedni rok kalendarzowy, w takich źródłach jak </w:t>
      </w:r>
      <w:hyperlink r:id="rId7">
        <w:r w:rsidDel="00000000" w:rsidR="00000000" w:rsidRPr="00000000">
          <w:rPr>
            <w:color w:val="467886"/>
            <w:u w:val="single"/>
            <w:rtl w:val="0"/>
          </w:rPr>
          <w:t xml:space="preserve">https://datareportal.com/</w:t>
        </w:r>
      </w:hyperlink>
      <w:r w:rsidDel="00000000" w:rsidR="00000000" w:rsidRPr="00000000">
        <w:rPr>
          <w:rtl w:val="0"/>
        </w:rPr>
        <w:t xml:space="preserve"> (</w:t>
      </w:r>
      <w:hyperlink r:id="rId8">
        <w:r w:rsidDel="00000000" w:rsidR="00000000" w:rsidRPr="00000000">
          <w:rPr>
            <w:color w:val="467886"/>
            <w:u w:val="single"/>
            <w:rtl w:val="0"/>
          </w:rPr>
          <w:t xml:space="preserve">https://datareportal.com/reports/digital-2026-poland</w:t>
        </w:r>
      </w:hyperlink>
      <w:r w:rsidDel="00000000" w:rsidR="00000000" w:rsidRPr="00000000">
        <w:rPr>
          <w:rtl w:val="0"/>
        </w:rPr>
        <w:t xml:space="preserve">) lub </w:t>
      </w:r>
      <w:hyperlink r:id="rId9">
        <w:r w:rsidDel="00000000" w:rsidR="00000000" w:rsidRPr="00000000">
          <w:rPr>
            <w:color w:val="467886"/>
            <w:u w:val="single"/>
            <w:rtl w:val="0"/>
          </w:rPr>
          <w:t xml:space="preserve">https://gemius.com/pl/news/category/konsumpcja-mediow/</w:t>
        </w:r>
      </w:hyperlink>
      <w:r w:rsidDel="00000000" w:rsidR="00000000" w:rsidRPr="00000000">
        <w:rPr>
          <w:rtl w:val="0"/>
        </w:rPr>
        <w:t xml:space="preserve"> lub </w:t>
      </w:r>
      <w:hyperlink r:id="rId10">
        <w:r w:rsidDel="00000000" w:rsidR="00000000" w:rsidRPr="00000000">
          <w:rPr>
            <w:color w:val="467886"/>
            <w:u w:val="single"/>
            <w:rtl w:val="0"/>
          </w:rPr>
          <w:t xml:space="preserve">https://aboutmarketing.pl/publicis-groupe-polska-w-2025-r-rynek-reklamy-wzrosl-o-69-wideo-online-internet-i-radio-z-najwieksza-dynamika-raport/</w:t>
        </w:r>
      </w:hyperlink>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Czerwiec – wtedy pojawiają się dodatkowe źródła danych podsumowujących poprzedni rok kalendarzowy, takie jak Raport Strategiczny IAB (</w:t>
      </w:r>
      <w:hyperlink r:id="rId11">
        <w:r w:rsidDel="00000000" w:rsidR="00000000" w:rsidRPr="00000000">
          <w:rPr>
            <w:color w:val="467886"/>
            <w:u w:val="single"/>
            <w:rtl w:val="0"/>
          </w:rPr>
          <w:t xml:space="preserve">https://raportstrategiczny.iab.org.pl/</w:t>
        </w:r>
      </w:hyperlink>
      <w:r w:rsidDel="00000000" w:rsidR="00000000" w:rsidRPr="00000000">
        <w:rPr>
          <w:rtl w:val="0"/>
        </w:rPr>
        <w:t xml:space="preserve">) oraz IAB PWC AdEx FY (</w:t>
      </w:r>
      <w:hyperlink r:id="rId12">
        <w:r w:rsidDel="00000000" w:rsidR="00000000" w:rsidRPr="00000000">
          <w:rPr>
            <w:color w:val="467886"/>
            <w:u w:val="single"/>
            <w:rtl w:val="0"/>
          </w:rPr>
          <w:t xml:space="preserve">https://iabadex.pl/</w:t>
        </w:r>
      </w:hyperlink>
      <w:r w:rsidDel="00000000" w:rsidR="00000000" w:rsidRPr="00000000">
        <w:rPr>
          <w:rtl w:val="0"/>
        </w:rPr>
        <w:t xml:space="preserv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rtl w:val="0"/>
        </w:rPr>
        <w:t xml:space="preserve">Czas realizacji</w:t>
      </w:r>
      <w:r w:rsidDel="00000000" w:rsidR="00000000" w:rsidRPr="00000000">
        <w:rPr>
          <w:rtl w:val="0"/>
        </w:rPr>
        <w:t xml:space="preserve">: 3 x 45 minut</w:t>
      </w:r>
    </w:p>
    <w:p w:rsidR="00000000" w:rsidDel="00000000" w:rsidP="00000000" w:rsidRDefault="00000000" w:rsidRPr="00000000" w14:paraId="0000000A">
      <w:pPr>
        <w:rPr>
          <w:b w:val="1"/>
          <w:bCs w:val="1"/>
        </w:rPr>
      </w:pPr>
      <w:r w:rsidDel="00000000" w:rsidR="00000000" w:rsidRPr="00000000">
        <w:rPr>
          <w:b w:val="1"/>
          <w:bCs w:val="1"/>
          <w:rtl w:val="0"/>
        </w:rPr>
        <w:t xml:space="preserve">Wprowadzenie do zajęć</w:t>
      </w:r>
    </w:p>
    <w:p w:rsidR="00000000" w:rsidDel="00000000" w:rsidP="00000000" w:rsidRDefault="00000000" w:rsidRPr="00000000" w14:paraId="0000000B">
      <w:pPr>
        <w:rPr/>
      </w:pPr>
      <w:r w:rsidDel="00000000" w:rsidR="00000000" w:rsidRPr="00000000">
        <w:rPr>
          <w:rtl w:val="0"/>
        </w:rPr>
        <w:t xml:space="preserve">Współczesny świat nasycony jest różnorodnymi mediami – od telewizji i radia, przez internet i prasę, aż po kino i reklamę zewnętrzną (OOH / Out Of Home). Zrozumienie polskiego krajobrazu medialnego jest kluczowe dla świadomego uczestnictwa w życiu społecznym. Każde medium cechuje unikalna specyfika, z własnymi zaletami i wadami w kontekście przekazu informacji i reklamy. Obserwujemy dynamiczne trendy: media cyfrowe, w tym internet i platformy społecznościowe, nieustannie zyskują na znaczeniu, odzwierciedlając zmieniające się nawyki konsumentów i kierunki inwestycji reklamowych. Tradycyjne kanały, jak prasa, adaptują się do nowych realiów, a radio, telewizja, OOH i kino wciąż odgrywają istotną rolę, oferując odmienne doświadczenia. Celem tej lekcji jest analiza i zrozumienie tych zmian - ich przyczyn oraz wpływu na alokację budżetów reklamowych.</w:t>
      </w:r>
    </w:p>
    <w:p w:rsidR="00000000" w:rsidDel="00000000" w:rsidP="00000000" w:rsidRDefault="00000000" w:rsidRPr="00000000" w14:paraId="0000000C">
      <w:pPr>
        <w:rPr>
          <w:b w:val="1"/>
          <w:bCs w:val="1"/>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rtl w:val="0"/>
        </w:rPr>
      </w:r>
    </w:p>
    <w:p w:rsidR="00000000" w:rsidDel="00000000" w:rsidP="00000000" w:rsidRDefault="00000000" w:rsidRPr="00000000" w14:paraId="0000000E">
      <w:pPr>
        <w:rPr>
          <w:b w:val="1"/>
          <w:bCs w:val="1"/>
        </w:rPr>
      </w:pPr>
      <w:r w:rsidDel="00000000" w:rsidR="00000000" w:rsidRPr="00000000">
        <w:rPr>
          <w:rtl w:val="0"/>
        </w:rPr>
      </w:r>
    </w:p>
    <w:p w:rsidR="00000000" w:rsidDel="00000000" w:rsidP="00000000" w:rsidRDefault="00000000" w:rsidRPr="00000000" w14:paraId="0000000F">
      <w:pPr>
        <w:rPr>
          <w:b w:val="1"/>
          <w:bCs w:val="1"/>
        </w:rPr>
      </w:pPr>
      <w:r w:rsidDel="00000000" w:rsidR="00000000" w:rsidRPr="00000000">
        <w:rPr>
          <w:rtl w:val="0"/>
        </w:rPr>
      </w:r>
    </w:p>
    <w:p w:rsidR="00000000" w:rsidDel="00000000" w:rsidP="00000000" w:rsidRDefault="00000000" w:rsidRPr="00000000" w14:paraId="00000010">
      <w:pPr>
        <w:jc w:val="center"/>
        <w:rPr>
          <w:b w:val="1"/>
          <w:bCs w:val="1"/>
        </w:rPr>
      </w:pPr>
      <w:r w:rsidDel="00000000" w:rsidR="00000000" w:rsidRPr="00000000">
        <w:rPr>
          <w:b w:val="1"/>
          <w:bCs w:val="1"/>
          <w:rtl w:val="0"/>
        </w:rPr>
        <w:t xml:space="preserve">Informacje na temat zajęć</w:t>
      </w:r>
    </w:p>
    <w:p w:rsidR="00000000" w:rsidDel="00000000" w:rsidP="00000000" w:rsidRDefault="00000000" w:rsidRPr="00000000" w14:paraId="00000011">
      <w:pPr>
        <w:rPr>
          <w:b w:val="1"/>
          <w:bCs w:val="1"/>
        </w:rPr>
      </w:pPr>
      <w:r w:rsidDel="00000000" w:rsidR="00000000" w:rsidRPr="00000000">
        <w:rPr>
          <w:b w:val="1"/>
          <w:bCs w:val="1"/>
          <w:rtl w:val="0"/>
        </w:rPr>
        <w:t xml:space="preserve">Cele ogólne powiązane z podstawą programową</w:t>
      </w:r>
    </w:p>
    <w:p w:rsidR="00000000" w:rsidDel="00000000" w:rsidP="00000000" w:rsidRDefault="00000000" w:rsidRPr="00000000" w14:paraId="00000012">
      <w:pPr>
        <w:rPr>
          <w:b w:val="1"/>
          <w:bCs w:val="1"/>
        </w:rPr>
      </w:pPr>
      <w:r w:rsidDel="00000000" w:rsidR="00000000" w:rsidRPr="00000000">
        <w:rPr>
          <w:b w:val="1"/>
          <w:bCs w:val="1"/>
          <w:rtl w:val="0"/>
        </w:rPr>
        <w:t xml:space="preserve">Kwalifikacja PGF.07. Wykonywanie przekazu reklamowego</w:t>
      </w:r>
    </w:p>
    <w:p w:rsidR="00000000" w:rsidDel="00000000" w:rsidP="00000000" w:rsidRDefault="00000000" w:rsidRPr="00000000" w14:paraId="00000013">
      <w:pPr>
        <w:rPr>
          <w:b w:val="1"/>
          <w:bCs w:val="1"/>
        </w:rPr>
      </w:pPr>
      <w:r w:rsidDel="00000000" w:rsidR="00000000" w:rsidRPr="00000000">
        <w:rPr>
          <w:b w:val="1"/>
          <w:bCs w:val="1"/>
          <w:rtl w:val="0"/>
        </w:rPr>
        <w:t xml:space="preserve">PGF.07.2. Podstawy reklamy</w:t>
      </w:r>
    </w:p>
    <w:p w:rsidR="00000000" w:rsidDel="00000000" w:rsidP="00000000" w:rsidRDefault="00000000" w:rsidRPr="00000000" w14:paraId="00000014">
      <w:pPr>
        <w:rPr/>
      </w:pPr>
      <w:r w:rsidDel="00000000" w:rsidR="00000000" w:rsidRPr="00000000">
        <w:rPr>
          <w:rtl w:val="0"/>
        </w:rPr>
        <w:t xml:space="preserve">3) charakteryzuje media i formy reklamy</w:t>
      </w:r>
    </w:p>
    <w:p w:rsidR="00000000" w:rsidDel="00000000" w:rsidP="00000000" w:rsidRDefault="00000000" w:rsidRPr="00000000" w14:paraId="00000015">
      <w:pPr>
        <w:numPr>
          <w:ilvl w:val="0"/>
          <w:numId w:val="11"/>
        </w:numPr>
        <w:ind w:left="720" w:hanging="360"/>
        <w:rPr>
          <w:b w:val="1"/>
          <w:bCs w:val="1"/>
        </w:rPr>
      </w:pPr>
      <w:r w:rsidDel="00000000" w:rsidR="00000000" w:rsidRPr="00000000">
        <w:rPr>
          <w:b w:val="1"/>
          <w:bCs w:val="1"/>
          <w:rtl w:val="0"/>
        </w:rPr>
        <w:t xml:space="preserve">Uczeń podaje cechy charakterystyczne poszczególnych mediów, takich jak: telewizja, kino, internet i prasa.</w:t>
      </w:r>
    </w:p>
    <w:p w:rsidR="00000000" w:rsidDel="00000000" w:rsidP="00000000" w:rsidRDefault="00000000" w:rsidRPr="00000000" w14:paraId="00000016">
      <w:pPr>
        <w:numPr>
          <w:ilvl w:val="0"/>
          <w:numId w:val="11"/>
        </w:numPr>
        <w:ind w:left="720" w:hanging="360"/>
        <w:rPr/>
      </w:pPr>
      <w:r w:rsidDel="00000000" w:rsidR="00000000" w:rsidRPr="00000000">
        <w:rPr>
          <w:b w:val="1"/>
          <w:bCs w:val="1"/>
          <w:rtl w:val="0"/>
        </w:rPr>
        <w:t xml:space="preserve">Uczeń wymienia formy reklamy charakterystyczne dla danego medium,</w:t>
      </w:r>
      <w:r w:rsidDel="00000000" w:rsidR="00000000" w:rsidRPr="00000000">
        <w:rPr>
          <w:rtl w:val="0"/>
        </w:rPr>
        <w:t xml:space="preserve"> np. audycja sponsorowana, fanpage, reklama radiowa, plansza reklamowa w audycji, lokowanie produktu, sygnał dźwiękowy marki (jingiel), banner na fanpage'u, reklama wideo online, audycja sponsorowana, lokowanie produktu.</w:t>
      </w:r>
    </w:p>
    <w:p w:rsidR="00000000" w:rsidDel="00000000" w:rsidP="00000000" w:rsidRDefault="00000000" w:rsidRPr="00000000" w14:paraId="00000017">
      <w:pPr>
        <w:rPr/>
      </w:pPr>
      <w:r w:rsidDel="00000000" w:rsidR="00000000" w:rsidRPr="00000000">
        <w:rPr>
          <w:rtl w:val="0"/>
        </w:rPr>
        <w:t xml:space="preserve">8) stosuje techniki multimedialne w wytwarzaniu elementów przekazu reklamowego</w:t>
      </w:r>
    </w:p>
    <w:p w:rsidR="00000000" w:rsidDel="00000000" w:rsidP="00000000" w:rsidRDefault="00000000" w:rsidRPr="00000000" w14:paraId="00000018">
      <w:pPr>
        <w:numPr>
          <w:ilvl w:val="0"/>
          <w:numId w:val="12"/>
        </w:numPr>
        <w:ind w:left="720" w:hanging="360"/>
        <w:rPr/>
      </w:pPr>
      <w:r w:rsidDel="00000000" w:rsidR="00000000" w:rsidRPr="00000000">
        <w:rPr>
          <w:b w:val="1"/>
          <w:bCs w:val="1"/>
          <w:rtl w:val="0"/>
        </w:rPr>
        <w:t xml:space="preserve">Uczeń rozróżnia formy reklamy audio</w:t>
      </w:r>
      <w:r w:rsidDel="00000000" w:rsidR="00000000" w:rsidRPr="00000000">
        <w:rPr>
          <w:rtl w:val="0"/>
        </w:rPr>
        <w:t xml:space="preserve">, np. reklama radiowa, podcast, digital audio.</w:t>
      </w:r>
    </w:p>
    <w:p w:rsidR="00000000" w:rsidDel="00000000" w:rsidP="00000000" w:rsidRDefault="00000000" w:rsidRPr="00000000" w14:paraId="00000019">
      <w:pPr>
        <w:numPr>
          <w:ilvl w:val="0"/>
          <w:numId w:val="12"/>
        </w:numPr>
        <w:ind w:left="720" w:hanging="360"/>
        <w:rPr/>
      </w:pPr>
      <w:r w:rsidDel="00000000" w:rsidR="00000000" w:rsidRPr="00000000">
        <w:rPr>
          <w:b w:val="1"/>
          <w:bCs w:val="1"/>
          <w:rtl w:val="0"/>
        </w:rPr>
        <w:t xml:space="preserve">Uczeń rozróżnia formy reklamy wideo</w:t>
      </w:r>
      <w:r w:rsidDel="00000000" w:rsidR="00000000" w:rsidRPr="00000000">
        <w:rPr>
          <w:rtl w:val="0"/>
        </w:rPr>
        <w:t xml:space="preserve">, np. reklama telewizyjna, reklama kinowa, film interaktywny, teledysk, czołówka serialu lub filmu, reklama online wideo, reklama wykorzystująca rzeczywistość VR (Virtual reality).</w:t>
      </w:r>
    </w:p>
    <w:p w:rsidR="00000000" w:rsidDel="00000000" w:rsidP="00000000" w:rsidRDefault="00000000" w:rsidRPr="00000000" w14:paraId="0000001A">
      <w:pPr>
        <w:rPr/>
      </w:pPr>
      <w:r w:rsidDel="00000000" w:rsidR="00000000" w:rsidRPr="00000000">
        <w:rPr>
          <w:rtl w:val="0"/>
        </w:rPr>
        <w:t xml:space="preserve">9) wykorzystuje media cyfrowe w wytwarzaniu elementów przekazu reklamowego</w:t>
      </w:r>
    </w:p>
    <w:p w:rsidR="00000000" w:rsidDel="00000000" w:rsidP="00000000" w:rsidRDefault="00000000" w:rsidRPr="00000000" w14:paraId="0000001B">
      <w:pPr>
        <w:numPr>
          <w:ilvl w:val="0"/>
          <w:numId w:val="12"/>
        </w:numPr>
        <w:ind w:left="720" w:hanging="360"/>
        <w:rPr/>
      </w:pPr>
      <w:r w:rsidDel="00000000" w:rsidR="00000000" w:rsidRPr="00000000">
        <w:rPr>
          <w:b w:val="1"/>
          <w:bCs w:val="1"/>
          <w:rtl w:val="0"/>
        </w:rPr>
        <w:t xml:space="preserve">Uczeń rozróżnia formy reklamy cyfrowej w mediach</w:t>
      </w:r>
      <w:r w:rsidDel="00000000" w:rsidR="00000000" w:rsidRPr="00000000">
        <w:rPr>
          <w:rtl w:val="0"/>
        </w:rPr>
        <w:t xml:space="preserve">, np. strona www, kampania online, użycie platform społecznościowych, urządzenia mobilne.</w:t>
      </w:r>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rPr>
          <w:b w:val="1"/>
          <w:bCs w:val="1"/>
        </w:rPr>
      </w:pPr>
      <w:r w:rsidDel="00000000" w:rsidR="00000000" w:rsidRPr="00000000">
        <w:rPr>
          <w:b w:val="1"/>
          <w:bCs w:val="1"/>
          <w:rtl w:val="0"/>
        </w:rPr>
        <w:t xml:space="preserve">Cele szczegółowe powiązane z podstawą programową</w:t>
      </w:r>
    </w:p>
    <w:p w:rsidR="00000000" w:rsidDel="00000000" w:rsidP="00000000" w:rsidRDefault="00000000" w:rsidRPr="00000000" w14:paraId="0000001E">
      <w:pPr>
        <w:rPr>
          <w:b w:val="1"/>
          <w:bCs w:val="1"/>
        </w:rPr>
      </w:pPr>
      <w:r w:rsidDel="00000000" w:rsidR="00000000" w:rsidRPr="00000000">
        <w:rPr>
          <w:b w:val="1"/>
          <w:bCs w:val="1"/>
          <w:rtl w:val="0"/>
        </w:rPr>
        <w:t xml:space="preserve">Uczeń:</w:t>
      </w:r>
    </w:p>
    <w:p w:rsidR="00000000" w:rsidDel="00000000" w:rsidP="00000000" w:rsidRDefault="00000000" w:rsidRPr="00000000" w14:paraId="0000001F">
      <w:pPr>
        <w:numPr>
          <w:ilvl w:val="0"/>
          <w:numId w:val="13"/>
        </w:numPr>
        <w:ind w:left="720" w:hanging="360"/>
        <w:rPr/>
      </w:pPr>
      <w:r w:rsidDel="00000000" w:rsidR="00000000" w:rsidRPr="00000000">
        <w:rPr>
          <w:rtl w:val="0"/>
        </w:rPr>
        <w:t xml:space="preserve">identyfikuje różne typy mediów w Polsce (telewizja, radio, prasa, portale internetowe, media społecznościowe);</w:t>
      </w:r>
    </w:p>
    <w:p w:rsidR="00000000" w:rsidDel="00000000" w:rsidP="00000000" w:rsidRDefault="00000000" w:rsidRPr="00000000" w14:paraId="00000020">
      <w:pPr>
        <w:numPr>
          <w:ilvl w:val="0"/>
          <w:numId w:val="13"/>
        </w:numPr>
        <w:ind w:left="720" w:hanging="360"/>
        <w:rPr/>
      </w:pPr>
      <w:r w:rsidDel="00000000" w:rsidR="00000000" w:rsidRPr="00000000">
        <w:rPr>
          <w:rtl w:val="0"/>
        </w:rPr>
        <w:t xml:space="preserve">określa ich najważniejsze cechy – zasięgi, interaktywność, różnice w konsumpcji w zależności od segmentów w populacji;</w:t>
      </w:r>
    </w:p>
    <w:p w:rsidR="00000000" w:rsidDel="00000000" w:rsidP="00000000" w:rsidRDefault="00000000" w:rsidRPr="00000000" w14:paraId="00000021">
      <w:pPr>
        <w:numPr>
          <w:ilvl w:val="0"/>
          <w:numId w:val="13"/>
        </w:numPr>
        <w:ind w:left="720" w:hanging="360"/>
        <w:rPr/>
      </w:pPr>
      <w:r w:rsidDel="00000000" w:rsidR="00000000" w:rsidRPr="00000000">
        <w:rPr>
          <w:rtl w:val="0"/>
        </w:rPr>
        <w:t xml:space="preserve">określa istotność poszczególnych mediów z perspektywy budżetów reklamowych</w:t>
      </w:r>
    </w:p>
    <w:p w:rsidR="00000000" w:rsidDel="00000000" w:rsidP="00000000" w:rsidRDefault="00000000" w:rsidRPr="00000000" w14:paraId="00000022">
      <w:pPr>
        <w:numPr>
          <w:ilvl w:val="0"/>
          <w:numId w:val="13"/>
        </w:numPr>
        <w:ind w:left="720" w:hanging="360"/>
        <w:rPr/>
      </w:pPr>
      <w:r w:rsidDel="00000000" w:rsidR="00000000" w:rsidRPr="00000000">
        <w:rPr>
          <w:rtl w:val="0"/>
        </w:rPr>
        <w:t xml:space="preserve">formułuje i wyraża opinie na temat mediów w Polsce, uczestnicząc w dyskusji moderowanej przez nauczyciela;</w:t>
      </w:r>
    </w:p>
    <w:p w:rsidR="00000000" w:rsidDel="00000000" w:rsidP="00000000" w:rsidRDefault="00000000" w:rsidRPr="00000000" w14:paraId="00000023">
      <w:pPr>
        <w:numPr>
          <w:ilvl w:val="0"/>
          <w:numId w:val="13"/>
        </w:numPr>
        <w:ind w:left="720" w:hanging="360"/>
        <w:rPr/>
      </w:pPr>
      <w:r w:rsidDel="00000000" w:rsidR="00000000" w:rsidRPr="00000000">
        <w:rPr>
          <w:rtl w:val="0"/>
        </w:rPr>
        <w:t xml:space="preserve">współpracuje z rówieśnikami w zakresie rozwiązywania zadań związanych z mediami;</w:t>
      </w:r>
    </w:p>
    <w:p w:rsidR="00000000" w:rsidDel="00000000" w:rsidP="00000000" w:rsidRDefault="00000000" w:rsidRPr="00000000" w14:paraId="00000024">
      <w:pPr>
        <w:numPr>
          <w:ilvl w:val="0"/>
          <w:numId w:val="13"/>
        </w:numPr>
        <w:ind w:left="720" w:hanging="360"/>
        <w:rPr/>
      </w:pPr>
      <w:r w:rsidDel="00000000" w:rsidR="00000000" w:rsidRPr="00000000">
        <w:rPr>
          <w:rtl w:val="0"/>
        </w:rPr>
        <w:t xml:space="preserve">tworzy proste rekomendacje dotyczące wykorzystania poszczególnych mediów w dotarciu do konkretnych grup konsumentów.</w:t>
      </w:r>
    </w:p>
    <w:p w:rsidR="00000000" w:rsidDel="00000000" w:rsidP="00000000" w:rsidRDefault="00000000" w:rsidRPr="00000000" w14:paraId="00000025">
      <w:pPr>
        <w:rPr>
          <w:b w:val="1"/>
          <w:bCs w:val="1"/>
        </w:rPr>
      </w:pPr>
      <w:r w:rsidDel="00000000" w:rsidR="00000000" w:rsidRPr="00000000">
        <w:rPr>
          <w:b w:val="1"/>
          <w:bCs w:val="1"/>
          <w:rtl w:val="0"/>
        </w:rPr>
        <w:t xml:space="preserve">Kompetencje kluczowe</w:t>
      </w:r>
    </w:p>
    <w:p w:rsidR="00000000" w:rsidDel="00000000" w:rsidP="00000000" w:rsidRDefault="00000000" w:rsidRPr="00000000" w14:paraId="00000026">
      <w:pPr>
        <w:numPr>
          <w:ilvl w:val="0"/>
          <w:numId w:val="14"/>
        </w:numPr>
        <w:ind w:left="720" w:hanging="360"/>
        <w:rPr/>
      </w:pPr>
      <w:r w:rsidDel="00000000" w:rsidR="00000000" w:rsidRPr="00000000">
        <w:rPr>
          <w:rtl w:val="0"/>
        </w:rPr>
        <w:t xml:space="preserve">kompetencje w zakresie rozumienia i tworzenia informacji;</w:t>
      </w:r>
    </w:p>
    <w:p w:rsidR="00000000" w:rsidDel="00000000" w:rsidP="00000000" w:rsidRDefault="00000000" w:rsidRPr="00000000" w14:paraId="00000027">
      <w:pPr>
        <w:numPr>
          <w:ilvl w:val="0"/>
          <w:numId w:val="14"/>
        </w:numPr>
        <w:ind w:left="720" w:hanging="360"/>
        <w:rPr/>
      </w:pPr>
      <w:r w:rsidDel="00000000" w:rsidR="00000000" w:rsidRPr="00000000">
        <w:rPr>
          <w:rtl w:val="0"/>
        </w:rPr>
        <w:t xml:space="preserve">kompetencje językowe;</w:t>
      </w:r>
    </w:p>
    <w:p w:rsidR="00000000" w:rsidDel="00000000" w:rsidP="00000000" w:rsidRDefault="00000000" w:rsidRPr="00000000" w14:paraId="00000028">
      <w:pPr>
        <w:numPr>
          <w:ilvl w:val="0"/>
          <w:numId w:val="14"/>
        </w:numPr>
        <w:ind w:left="720" w:hanging="360"/>
        <w:rPr/>
      </w:pPr>
      <w:r w:rsidDel="00000000" w:rsidR="00000000" w:rsidRPr="00000000">
        <w:rPr>
          <w:rtl w:val="0"/>
        </w:rPr>
        <w:t xml:space="preserve">kompetencje cyfrowe;</w:t>
      </w:r>
    </w:p>
    <w:p w:rsidR="00000000" w:rsidDel="00000000" w:rsidP="00000000" w:rsidRDefault="00000000" w:rsidRPr="00000000" w14:paraId="00000029">
      <w:pPr>
        <w:numPr>
          <w:ilvl w:val="0"/>
          <w:numId w:val="14"/>
        </w:numPr>
        <w:ind w:left="720" w:hanging="360"/>
        <w:rPr/>
      </w:pPr>
      <w:r w:rsidDel="00000000" w:rsidR="00000000" w:rsidRPr="00000000">
        <w:rPr>
          <w:rtl w:val="0"/>
        </w:rPr>
        <w:t xml:space="preserve">kompetencje krytycznego myślenia i analizy;</w:t>
      </w:r>
    </w:p>
    <w:p w:rsidR="00000000" w:rsidDel="00000000" w:rsidP="00000000" w:rsidRDefault="00000000" w:rsidRPr="00000000" w14:paraId="0000002A">
      <w:pPr>
        <w:numPr>
          <w:ilvl w:val="0"/>
          <w:numId w:val="14"/>
        </w:numPr>
        <w:ind w:left="720" w:hanging="360"/>
        <w:rPr/>
      </w:pPr>
      <w:r w:rsidDel="00000000" w:rsidR="00000000" w:rsidRPr="00000000">
        <w:rPr>
          <w:rtl w:val="0"/>
        </w:rPr>
        <w:t xml:space="preserve">kompetencje osobiste, społeczne i w zakresie uczenia się.</w:t>
      </w:r>
    </w:p>
    <w:p w:rsidR="00000000" w:rsidDel="00000000" w:rsidP="00000000" w:rsidRDefault="00000000" w:rsidRPr="00000000" w14:paraId="0000002B">
      <w:pPr>
        <w:rPr>
          <w:b w:val="1"/>
          <w:bCs w:val="1"/>
        </w:rPr>
      </w:pPr>
      <w:r w:rsidDel="00000000" w:rsidR="00000000" w:rsidRPr="00000000">
        <w:rPr>
          <w:b w:val="1"/>
          <w:bCs w:val="1"/>
          <w:rtl w:val="0"/>
        </w:rPr>
        <w:t xml:space="preserve">Metody/techniki pracy</w:t>
      </w:r>
    </w:p>
    <w:p w:rsidR="00000000" w:rsidDel="00000000" w:rsidP="00000000" w:rsidRDefault="00000000" w:rsidRPr="00000000" w14:paraId="0000002C">
      <w:pPr>
        <w:numPr>
          <w:ilvl w:val="0"/>
          <w:numId w:val="15"/>
        </w:numPr>
        <w:ind w:left="720" w:hanging="360"/>
        <w:rPr/>
      </w:pPr>
      <w:r w:rsidDel="00000000" w:rsidR="00000000" w:rsidRPr="00000000">
        <w:rPr>
          <w:rtl w:val="0"/>
        </w:rPr>
        <w:t xml:space="preserve">opis;</w:t>
      </w:r>
    </w:p>
    <w:p w:rsidR="00000000" w:rsidDel="00000000" w:rsidP="00000000" w:rsidRDefault="00000000" w:rsidRPr="00000000" w14:paraId="0000002D">
      <w:pPr>
        <w:numPr>
          <w:ilvl w:val="0"/>
          <w:numId w:val="15"/>
        </w:numPr>
        <w:ind w:left="720" w:hanging="360"/>
        <w:rPr/>
      </w:pPr>
      <w:r w:rsidDel="00000000" w:rsidR="00000000" w:rsidRPr="00000000">
        <w:rPr>
          <w:rtl w:val="0"/>
        </w:rPr>
        <w:t xml:space="preserve">zabawa dydaktyczna;</w:t>
      </w:r>
    </w:p>
    <w:p w:rsidR="00000000" w:rsidDel="00000000" w:rsidP="00000000" w:rsidRDefault="00000000" w:rsidRPr="00000000" w14:paraId="0000002E">
      <w:pPr>
        <w:numPr>
          <w:ilvl w:val="0"/>
          <w:numId w:val="15"/>
        </w:numPr>
        <w:ind w:left="720" w:hanging="360"/>
        <w:rPr/>
      </w:pPr>
      <w:r w:rsidDel="00000000" w:rsidR="00000000" w:rsidRPr="00000000">
        <w:rPr>
          <w:rtl w:val="0"/>
        </w:rPr>
        <w:t xml:space="preserve">rozmowa;</w:t>
      </w:r>
    </w:p>
    <w:p w:rsidR="00000000" w:rsidDel="00000000" w:rsidP="00000000" w:rsidRDefault="00000000" w:rsidRPr="00000000" w14:paraId="0000002F">
      <w:pPr>
        <w:numPr>
          <w:ilvl w:val="0"/>
          <w:numId w:val="15"/>
        </w:numPr>
        <w:ind w:left="720" w:hanging="360"/>
        <w:rPr/>
      </w:pPr>
      <w:r w:rsidDel="00000000" w:rsidR="00000000" w:rsidRPr="00000000">
        <w:rPr>
          <w:rtl w:val="0"/>
        </w:rPr>
        <w:t xml:space="preserve">pogadanka;</w:t>
      </w:r>
    </w:p>
    <w:p w:rsidR="00000000" w:rsidDel="00000000" w:rsidP="00000000" w:rsidRDefault="00000000" w:rsidRPr="00000000" w14:paraId="00000030">
      <w:pPr>
        <w:numPr>
          <w:ilvl w:val="0"/>
          <w:numId w:val="15"/>
        </w:numPr>
        <w:ind w:left="720" w:hanging="360"/>
        <w:rPr/>
      </w:pPr>
      <w:r w:rsidDel="00000000" w:rsidR="00000000" w:rsidRPr="00000000">
        <w:rPr>
          <w:rtl w:val="0"/>
        </w:rPr>
        <w:t xml:space="preserve">dyskusja;</w:t>
      </w:r>
    </w:p>
    <w:p w:rsidR="00000000" w:rsidDel="00000000" w:rsidP="00000000" w:rsidRDefault="00000000" w:rsidRPr="00000000" w14:paraId="00000031">
      <w:pPr>
        <w:numPr>
          <w:ilvl w:val="0"/>
          <w:numId w:val="15"/>
        </w:numPr>
        <w:ind w:left="720" w:hanging="360"/>
        <w:rPr/>
      </w:pPr>
      <w:r w:rsidDel="00000000" w:rsidR="00000000" w:rsidRPr="00000000">
        <w:rPr>
          <w:rtl w:val="0"/>
        </w:rPr>
        <w:t xml:space="preserve">metoda problemowa;</w:t>
      </w:r>
    </w:p>
    <w:p w:rsidR="00000000" w:rsidDel="00000000" w:rsidP="00000000" w:rsidRDefault="00000000" w:rsidRPr="00000000" w14:paraId="00000032">
      <w:pPr>
        <w:numPr>
          <w:ilvl w:val="0"/>
          <w:numId w:val="15"/>
        </w:numPr>
        <w:ind w:left="720" w:hanging="360"/>
        <w:rPr/>
      </w:pPr>
      <w:r w:rsidDel="00000000" w:rsidR="00000000" w:rsidRPr="00000000">
        <w:rPr>
          <w:rtl w:val="0"/>
        </w:rPr>
        <w:t xml:space="preserve">metoda praktyczna.</w:t>
      </w:r>
    </w:p>
    <w:p w:rsidR="00000000" w:rsidDel="00000000" w:rsidP="00000000" w:rsidRDefault="00000000" w:rsidRPr="00000000" w14:paraId="00000033">
      <w:pPr>
        <w:rPr>
          <w:b w:val="1"/>
          <w:bCs w:val="1"/>
        </w:rPr>
      </w:pPr>
      <w:r w:rsidDel="00000000" w:rsidR="00000000" w:rsidRPr="00000000">
        <w:rPr>
          <w:b w:val="1"/>
          <w:bCs w:val="1"/>
          <w:rtl w:val="0"/>
        </w:rPr>
        <w:t xml:space="preserve">Formy pracy</w:t>
      </w:r>
    </w:p>
    <w:p w:rsidR="00000000" w:rsidDel="00000000" w:rsidP="00000000" w:rsidRDefault="00000000" w:rsidRPr="00000000" w14:paraId="00000034">
      <w:pPr>
        <w:numPr>
          <w:ilvl w:val="0"/>
          <w:numId w:val="16"/>
        </w:numPr>
        <w:ind w:left="720" w:hanging="360"/>
        <w:rPr/>
      </w:pPr>
      <w:r w:rsidDel="00000000" w:rsidR="00000000" w:rsidRPr="00000000">
        <w:rPr>
          <w:rtl w:val="0"/>
        </w:rPr>
        <w:t xml:space="preserve">indywidualna;</w:t>
      </w:r>
    </w:p>
    <w:p w:rsidR="00000000" w:rsidDel="00000000" w:rsidP="00000000" w:rsidRDefault="00000000" w:rsidRPr="00000000" w14:paraId="00000035">
      <w:pPr>
        <w:numPr>
          <w:ilvl w:val="0"/>
          <w:numId w:val="16"/>
        </w:numPr>
        <w:ind w:left="720" w:hanging="360"/>
        <w:rPr/>
      </w:pPr>
      <w:r w:rsidDel="00000000" w:rsidR="00000000" w:rsidRPr="00000000">
        <w:rPr>
          <w:rtl w:val="0"/>
        </w:rPr>
        <w:t xml:space="preserve">grupowa;</w:t>
      </w:r>
    </w:p>
    <w:p w:rsidR="00000000" w:rsidDel="00000000" w:rsidP="00000000" w:rsidRDefault="00000000" w:rsidRPr="00000000" w14:paraId="00000036">
      <w:pPr>
        <w:numPr>
          <w:ilvl w:val="0"/>
          <w:numId w:val="16"/>
        </w:numPr>
        <w:ind w:left="720" w:hanging="360"/>
        <w:rPr/>
      </w:pPr>
      <w:r w:rsidDel="00000000" w:rsidR="00000000" w:rsidRPr="00000000">
        <w:rPr>
          <w:rtl w:val="0"/>
        </w:rPr>
        <w:t xml:space="preserve">w parach.</w:t>
      </w:r>
    </w:p>
    <w:p w:rsidR="00000000" w:rsidDel="00000000" w:rsidP="00000000" w:rsidRDefault="00000000" w:rsidRPr="00000000" w14:paraId="00000037">
      <w:pPr>
        <w:rPr>
          <w:b w:val="1"/>
          <w:bCs w:val="1"/>
        </w:rPr>
      </w:pPr>
      <w:r w:rsidDel="00000000" w:rsidR="00000000" w:rsidRPr="00000000">
        <w:rPr>
          <w:b w:val="1"/>
          <w:bCs w:val="1"/>
          <w:rtl w:val="0"/>
        </w:rPr>
        <w:t xml:space="preserve">Środki dydaktyczne</w:t>
      </w:r>
    </w:p>
    <w:p w:rsidR="00000000" w:rsidDel="00000000" w:rsidP="00000000" w:rsidRDefault="00000000" w:rsidRPr="00000000" w14:paraId="00000038">
      <w:pPr>
        <w:numPr>
          <w:ilvl w:val="0"/>
          <w:numId w:val="17"/>
        </w:numPr>
        <w:ind w:left="720" w:hanging="360"/>
        <w:rPr/>
      </w:pPr>
      <w:r w:rsidDel="00000000" w:rsidR="00000000" w:rsidRPr="00000000">
        <w:rPr>
          <w:rtl w:val="0"/>
        </w:rPr>
        <w:t xml:space="preserve">przykłady polskich gazet, magazynów, zrzuty ekranu popularnych portali informacyjnych, kanałów mediów społecznościowych;</w:t>
      </w:r>
    </w:p>
    <w:p w:rsidR="00000000" w:rsidDel="00000000" w:rsidP="00000000" w:rsidRDefault="00000000" w:rsidRPr="00000000" w14:paraId="00000039">
      <w:pPr>
        <w:numPr>
          <w:ilvl w:val="0"/>
          <w:numId w:val="17"/>
        </w:numPr>
        <w:ind w:left="720" w:hanging="360"/>
        <w:rPr/>
      </w:pPr>
      <w:r w:rsidDel="00000000" w:rsidR="00000000" w:rsidRPr="00000000">
        <w:rPr>
          <w:rtl w:val="0"/>
        </w:rPr>
        <w:t xml:space="preserve">krótkie klipy wideo prezentujące różne typy mediów (np. reportaż informacyjny, reklama, vlog);</w:t>
      </w:r>
    </w:p>
    <w:p w:rsidR="00000000" w:rsidDel="00000000" w:rsidP="00000000" w:rsidRDefault="00000000" w:rsidRPr="00000000" w14:paraId="0000003A">
      <w:pPr>
        <w:numPr>
          <w:ilvl w:val="0"/>
          <w:numId w:val="17"/>
        </w:numPr>
        <w:ind w:left="720" w:hanging="360"/>
        <w:rPr/>
      </w:pPr>
      <w:r w:rsidDel="00000000" w:rsidR="00000000" w:rsidRPr="00000000">
        <w:rPr>
          <w:rtl w:val="0"/>
        </w:rPr>
        <w:t xml:space="preserve">fragmenty popularnych filmów/seriali/reklam (np. z YouTube), które dobrze ilustrują specyfikę danego medium lub kampanii.</w:t>
      </w:r>
    </w:p>
    <w:p w:rsidR="00000000" w:rsidDel="00000000" w:rsidP="00000000" w:rsidRDefault="00000000" w:rsidRPr="00000000" w14:paraId="0000003B">
      <w:pPr>
        <w:numPr>
          <w:ilvl w:val="0"/>
          <w:numId w:val="17"/>
        </w:numPr>
        <w:ind w:left="720" w:hanging="360"/>
        <w:rPr/>
      </w:pPr>
      <w:r w:rsidDel="00000000" w:rsidR="00000000" w:rsidRPr="00000000">
        <w:rPr>
          <w:rtl w:val="0"/>
        </w:rPr>
        <w:t xml:space="preserve">infografiki dotyczące konsumpcji mediów w Polsce, właścicieli mediów;</w:t>
      </w:r>
    </w:p>
    <w:p w:rsidR="00000000" w:rsidDel="00000000" w:rsidP="00000000" w:rsidRDefault="00000000" w:rsidRPr="00000000" w14:paraId="0000003C">
      <w:pPr>
        <w:numPr>
          <w:ilvl w:val="0"/>
          <w:numId w:val="17"/>
        </w:numPr>
        <w:ind w:left="720" w:hanging="360"/>
        <w:rPr/>
      </w:pPr>
      <w:r w:rsidDel="00000000" w:rsidR="00000000" w:rsidRPr="00000000">
        <w:rPr>
          <w:rtl w:val="0"/>
        </w:rPr>
        <w:t xml:space="preserve">karty pracy: „Przykłady mediów w Polsce”, „Jak różne media na nas wpływają?”, „Wzór plakatu – Moja ulubiona kampania!”;</w:t>
      </w:r>
    </w:p>
    <w:p w:rsidR="00000000" w:rsidDel="00000000" w:rsidP="00000000" w:rsidRDefault="00000000" w:rsidRPr="00000000" w14:paraId="0000003D">
      <w:pPr>
        <w:numPr>
          <w:ilvl w:val="0"/>
          <w:numId w:val="17"/>
        </w:numPr>
        <w:ind w:left="720" w:hanging="360"/>
        <w:rPr/>
      </w:pPr>
      <w:r w:rsidDel="00000000" w:rsidR="00000000" w:rsidRPr="00000000">
        <w:rPr>
          <w:rtl w:val="0"/>
        </w:rPr>
        <w:t xml:space="preserve">tablica, markery;</w:t>
      </w:r>
    </w:p>
    <w:p w:rsidR="00000000" w:rsidDel="00000000" w:rsidP="00000000" w:rsidRDefault="00000000" w:rsidRPr="00000000" w14:paraId="0000003E">
      <w:pPr>
        <w:numPr>
          <w:ilvl w:val="0"/>
          <w:numId w:val="17"/>
        </w:numPr>
        <w:ind w:left="720" w:hanging="360"/>
        <w:rPr/>
      </w:pPr>
      <w:r w:rsidDel="00000000" w:rsidR="00000000" w:rsidRPr="00000000">
        <w:rPr>
          <w:rtl w:val="0"/>
        </w:rPr>
        <w:t xml:space="preserve">komputer z dostępem do internetu, projektor/ekran.</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b w:val="1"/>
          <w:bCs w:val="1"/>
        </w:rPr>
      </w:pPr>
      <w:r w:rsidDel="00000000" w:rsidR="00000000" w:rsidRPr="00000000">
        <w:rPr>
          <w:b w:val="1"/>
          <w:bCs w:val="1"/>
          <w:rtl w:val="0"/>
        </w:rPr>
        <w:t xml:space="preserve">Opis przebiegu zajęć/lekcji</w:t>
      </w:r>
    </w:p>
    <w:p w:rsidR="00000000" w:rsidDel="00000000" w:rsidP="00000000" w:rsidRDefault="00000000" w:rsidRPr="00000000" w14:paraId="00000042">
      <w:pPr>
        <w:rPr>
          <w:b w:val="1"/>
          <w:bCs w:val="1"/>
        </w:rPr>
      </w:pPr>
      <w:r w:rsidDel="00000000" w:rsidR="00000000" w:rsidRPr="00000000">
        <w:rPr>
          <w:b w:val="1"/>
          <w:bCs w:val="1"/>
          <w:rtl w:val="0"/>
        </w:rPr>
        <w:t xml:space="preserve">Wprowadzenie</w:t>
      </w:r>
    </w:p>
    <w:p w:rsidR="00000000" w:rsidDel="00000000" w:rsidP="00000000" w:rsidRDefault="00000000" w:rsidRPr="00000000" w14:paraId="00000043">
      <w:pPr>
        <w:rPr/>
      </w:pPr>
      <w:r w:rsidDel="00000000" w:rsidR="00000000" w:rsidRPr="00000000">
        <w:rPr>
          <w:rtl w:val="0"/>
        </w:rPr>
        <w:t xml:space="preserve">Nauczyciel rozpoczyna zajęcia od pytania: „Dlaczego media są ważne?” albo „Jaka jest rola mediów w Polsce?”.  Może też postawić na bardziej angażujące rozpoczęcie lekcji, z wykorzystaniem samoprzylepnych karteczek do umieszczenia na ścianie/tablicy np. "W ciągu 30 sekund wymieńcie jak najwięcej mediów, z którymi mieliście styczność od przebudzenia dziś rano." albo "Na małej karteczce napisz jedno słowo opisujące medium, które jest dla Ciebie najważniejsze i krótko uzasadnij dlaczego." (następnie nauczyciel może poprosić kilku uczniów o odczytanie).</w:t>
      </w:r>
    </w:p>
    <w:p w:rsidR="00000000" w:rsidDel="00000000" w:rsidP="00000000" w:rsidRDefault="00000000" w:rsidRPr="00000000" w14:paraId="00000044">
      <w:pPr>
        <w:rPr/>
      </w:pPr>
      <w:r w:rsidDel="00000000" w:rsidR="00000000" w:rsidRPr="00000000">
        <w:rPr>
          <w:rtl w:val="0"/>
        </w:rPr>
        <w:t xml:space="preserve">Nauczyciel wyświetla następnie poszczególne slajdy prezentacji, na których widnieją konkretne grafiki/zdjęcia/ikony reprezentujące wszystkie kluczowe media w Polsce – Internet, TV, Radio, OOH, Prasę, Kino (Załącznik: Prezentacja_media). Grafiki te prezentują poszczególne media w ich naturalnym, najczęściej spotykanym wymiarze. Grafika dotycząca telewizji powinna przedstawiać odbiornik telewizora w przestrzeni salonu w gospodarstwie domowym, naprzeciwko dużej kanapy, co powinno sugerować „rodzinny” charakter konsumpcji tego medium.  Grafika dotycząca Internetu powinna z kolei pokazywać człowieka siedzącego przed laptopem, ale obok którego leży smartfon – w ten sposób sugerujemy multiscreening (definicja multiscreeningu: konsumpcje internetu na wielu ekranach, zwinne przenoszenie uwagi odbiorcy pomiędzy ekrany którymi się otaczamy, np. oglądamy nasz ulubiony program na ekranie TV, w momencie gdy pojawia się blok z reklamami sięgamy po telefon by przejrzeć aktualności na feed’zie w mediach społecznościowych lub sięgamy po laptopa by poczytać jakieś artykuły na serwisach tematycznych powiązanych z naszym hobby, w momencie zakończenia bloku reklam w telewizji wracamy do oglądania programu), ale także bardziej osobisty charakter tego medium oraz ciągły charakter jego konsumpcji („jest zawsze pod ręką”). Analogicznie nauczyciel prezentuje kolejne media. Za każdym razem prosi uczniów nie tylko o nazwanie samego medium, ale także o wskazanie dodatkowych, charakterystycznych dla danego medium, cech. Gdy nauczyciel prezentuje media, może dodać element głosowania lub szybkiej ankiety po każdej grafice, np. "Kto z Was najczęściej korzysta z tego medium?", "Kto uważa, że to medium ma największy wpływ na jego/jej decyzje zakupowe?". Głosowanie może odbyć się poprzez podniesienie ręki.</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b w:val="1"/>
          <w:bCs w:val="1"/>
        </w:rPr>
      </w:pPr>
      <w:r w:rsidDel="00000000" w:rsidR="00000000" w:rsidRPr="00000000">
        <w:rPr>
          <w:b w:val="1"/>
          <w:bCs w:val="1"/>
          <w:rtl w:val="0"/>
        </w:rPr>
        <w:t xml:space="preserve">Część główna lekcji – propozycje obszarów i tematów do wykorzystania. Z racji ograniczonego czasu na lekcję (45 minut) nie jest możliwe wykorzystanie wszystkich wymienionych poniżej wątków, stąd sugestia wyboru kilku (2,3 ) z nich do zaadresowania na pojedynczej lekcji. </w:t>
      </w:r>
    </w:p>
    <w:p w:rsidR="00000000" w:rsidDel="00000000" w:rsidP="00000000" w:rsidRDefault="00000000" w:rsidRPr="00000000" w14:paraId="00000047">
      <w:pPr>
        <w:rPr>
          <w:b w:val="1"/>
          <w:bCs w:val="1"/>
        </w:rPr>
      </w:pPr>
      <w:r w:rsidDel="00000000" w:rsidR="00000000" w:rsidRPr="00000000">
        <w:rPr>
          <w:b w:val="1"/>
          <w:bCs w:val="1"/>
          <w:rtl w:val="0"/>
        </w:rPr>
        <w:t xml:space="preserve">Rekomendowany podział wygląda następująco:</w:t>
      </w:r>
    </w:p>
    <w:p w:rsidR="00000000" w:rsidDel="00000000" w:rsidP="00000000" w:rsidRDefault="00000000" w:rsidRPr="00000000" w14:paraId="00000048">
      <w:pPr>
        <w:rPr/>
      </w:pPr>
      <w:r w:rsidDel="00000000" w:rsidR="00000000" w:rsidRPr="00000000">
        <w:rPr>
          <w:b w:val="1"/>
          <w:bCs w:val="1"/>
          <w:rtl w:val="0"/>
        </w:rPr>
        <w:t xml:space="preserve">Lekcja 1 (45 min): </w:t>
      </w:r>
      <w:r w:rsidDel="00000000" w:rsidR="00000000" w:rsidRPr="00000000">
        <w:rPr>
          <w:rtl w:val="0"/>
        </w:rPr>
        <w:t xml:space="preserve">Wprowadzenie (rozgrzewka, grafiki mediów), Identyfikacja mediów, Dyskusja: Rola mediów, Karta pracy 1 ("Przykłady mediów w Polsce").</w:t>
      </w:r>
    </w:p>
    <w:p w:rsidR="00000000" w:rsidDel="00000000" w:rsidP="00000000" w:rsidRDefault="00000000" w:rsidRPr="00000000" w14:paraId="00000049">
      <w:pPr>
        <w:rPr/>
      </w:pPr>
      <w:r w:rsidDel="00000000" w:rsidR="00000000" w:rsidRPr="00000000">
        <w:rPr>
          <w:b w:val="1"/>
          <w:bCs w:val="1"/>
          <w:rtl w:val="0"/>
        </w:rPr>
        <w:t xml:space="preserve">Lekcja 2 (45 min): </w:t>
      </w:r>
      <w:r w:rsidDel="00000000" w:rsidR="00000000" w:rsidRPr="00000000">
        <w:rPr>
          <w:rtl w:val="0"/>
        </w:rPr>
        <w:t xml:space="preserve">Prezentacja: Wydatki na reklamę, Aktywność: Analiza wiadomości, Karta pracy 2 ("Jak różne media na nas wpływają?"), Zadanie grupowe (Media cyfrowe), Wprowadzenie do projektu "Moja ulubiona kampania".</w:t>
      </w:r>
    </w:p>
    <w:p w:rsidR="00000000" w:rsidDel="00000000" w:rsidP="00000000" w:rsidRDefault="00000000" w:rsidRPr="00000000" w14:paraId="0000004A">
      <w:pPr>
        <w:rPr/>
      </w:pPr>
      <w:r w:rsidDel="00000000" w:rsidR="00000000" w:rsidRPr="00000000">
        <w:rPr>
          <w:b w:val="1"/>
          <w:bCs w:val="1"/>
          <w:rtl w:val="0"/>
        </w:rPr>
        <w:t xml:space="preserve">Lekcja 3 (45 min): </w:t>
      </w:r>
      <w:r w:rsidDel="00000000" w:rsidR="00000000" w:rsidRPr="00000000">
        <w:rPr>
          <w:rtl w:val="0"/>
        </w:rPr>
        <w:t xml:space="preserve">Prezentacje uczniów w ramach projektu „Moja ulubiona kampania”</w:t>
      </w:r>
    </w:p>
    <w:p w:rsidR="00000000" w:rsidDel="00000000" w:rsidP="00000000" w:rsidRDefault="00000000" w:rsidRPr="00000000" w14:paraId="0000004B">
      <w:pPr>
        <w:rPr>
          <w:b w:val="1"/>
          <w:bCs w:val="1"/>
        </w:rPr>
      </w:pPr>
      <w:r w:rsidDel="00000000" w:rsidR="00000000" w:rsidRPr="00000000">
        <w:rPr>
          <w:b w:val="1"/>
          <w:bCs w:val="1"/>
          <w:rtl w:val="0"/>
        </w:rPr>
        <w:t xml:space="preserve">Nauczyciel może jednak dowolnie skomponować swoją lekcję (lub lekcje) w oparciu o poniższe moduły.</w:t>
      </w:r>
    </w:p>
    <w:p w:rsidR="00000000" w:rsidDel="00000000" w:rsidP="00000000" w:rsidRDefault="00000000" w:rsidRPr="00000000" w14:paraId="0000004C">
      <w:pPr>
        <w:numPr>
          <w:ilvl w:val="0"/>
          <w:numId w:val="18"/>
        </w:numPr>
        <w:ind w:left="720" w:hanging="360"/>
        <w:rPr/>
      </w:pPr>
      <w:r w:rsidDel="00000000" w:rsidR="00000000" w:rsidRPr="00000000">
        <w:rPr>
          <w:b w:val="1"/>
          <w:bCs w:val="1"/>
          <w:rtl w:val="0"/>
        </w:rPr>
        <w:t xml:space="preserve">Identyfikacja mediów</w:t>
      </w:r>
      <w:r w:rsidDel="00000000" w:rsidR="00000000" w:rsidRPr="00000000">
        <w:rPr>
          <w:rtl w:val="0"/>
        </w:rPr>
      </w:r>
    </w:p>
    <w:p w:rsidR="00000000" w:rsidDel="00000000" w:rsidP="00000000" w:rsidRDefault="00000000" w:rsidRPr="00000000" w14:paraId="0000004D">
      <w:pPr>
        <w:ind w:left="720" w:firstLine="0"/>
        <w:rPr/>
      </w:pPr>
      <w:r w:rsidDel="00000000" w:rsidR="00000000" w:rsidRPr="00000000">
        <w:rPr>
          <w:rtl w:val="0"/>
        </w:rPr>
        <w:t xml:space="preserve">Na podstawie wprowadzenia, nauczyciel zapisuje nazwy kategorii mediów na tablicy, wskazując ich kluczowe cechy. Zadaje pytania pomocnicze, nakierowujące, jeśli uczniowie sami nie wskazują ich najważniejszych cech (np. </w:t>
      </w:r>
      <w:r w:rsidDel="00000000" w:rsidR="00000000" w:rsidRPr="00000000">
        <w:rPr>
          <w:i w:val="1"/>
          <w:iCs w:val="1"/>
          <w:rtl w:val="0"/>
        </w:rPr>
        <w:t xml:space="preserve">„jak myślicie – dużo czasu spędzamy korzystając z tego medium?”; „a gdzie teraz słuchacie muzyki – na Spotify, czy może klasycznie, w radiu? A jak według Was ma to miejsce w populacji Polski?”</w:t>
      </w:r>
      <w:r w:rsidDel="00000000" w:rsidR="00000000" w:rsidRPr="00000000">
        <w:rPr>
          <w:rtl w:val="0"/>
        </w:rPr>
        <w:t xml:space="preserve"> itp.) </w:t>
      </w:r>
    </w:p>
    <w:p w:rsidR="00000000" w:rsidDel="00000000" w:rsidP="00000000" w:rsidRDefault="00000000" w:rsidRPr="00000000" w14:paraId="0000004E">
      <w:pPr>
        <w:numPr>
          <w:ilvl w:val="0"/>
          <w:numId w:val="18"/>
        </w:numPr>
        <w:ind w:left="720" w:hanging="360"/>
        <w:rPr/>
      </w:pPr>
      <w:r w:rsidDel="00000000" w:rsidR="00000000" w:rsidRPr="00000000">
        <w:rPr>
          <w:b w:val="1"/>
          <w:bCs w:val="1"/>
          <w:rtl w:val="0"/>
        </w:rPr>
        <w:t xml:space="preserve">Dyskusja: Rola mediów</w:t>
      </w:r>
      <w:r w:rsidDel="00000000" w:rsidR="00000000" w:rsidRPr="00000000">
        <w:rPr>
          <w:rtl w:val="0"/>
        </w:rPr>
      </w:r>
    </w:p>
    <w:p w:rsidR="00000000" w:rsidDel="00000000" w:rsidP="00000000" w:rsidRDefault="00000000" w:rsidRPr="00000000" w14:paraId="0000004F">
      <w:pPr>
        <w:ind w:left="720" w:firstLine="0"/>
        <w:rPr/>
      </w:pPr>
      <w:r w:rsidDel="00000000" w:rsidR="00000000" w:rsidRPr="00000000">
        <w:rPr>
          <w:rtl w:val="0"/>
        </w:rPr>
        <w:t xml:space="preserve">Nauczyciel inicjuje dyskusję na temat znaczenia mediów. Jakie funkcje pełnią (informowanie, rozrywka, przekonywanie)? Dyskusję można wzmocnić podając konkretne przykłady, np. wieczorne pasmo w kluczowych stacjach TV z programami o charakterze informacyjnym („Fakty”, „19:30”, „Informacje”) – jako przykład do informacyjnego celu mediów, informowanie o najważniejszych wydarzeniach; film w kinie jako przykład na rozrywkowy charakter mediów; live-stream Łatwogang’a na Youtube z kwietnia 2026 roku jako przykład roli mediów w wywoływaniu konkretnych działań po stronie społeczeństwa (zbiórka pieniędzy na fundację wspierającą dzieci walczące z rakiem)</w:t>
      </w:r>
    </w:p>
    <w:p w:rsidR="00000000" w:rsidDel="00000000" w:rsidP="00000000" w:rsidRDefault="00000000" w:rsidRPr="00000000" w14:paraId="00000050">
      <w:pPr>
        <w:ind w:left="720" w:firstLine="0"/>
        <w:rPr>
          <w:i w:val="1"/>
          <w:iCs w:val="1"/>
        </w:rPr>
      </w:pPr>
      <w:r w:rsidDel="00000000" w:rsidR="00000000" w:rsidRPr="00000000">
        <w:rPr>
          <w:i w:val="1"/>
          <w:iCs w:val="1"/>
          <w:rtl w:val="0"/>
        </w:rPr>
        <w:t xml:space="preserve">Uwaga dla nauczyciela: przykład Łatwogang’a jest aktualny na ten moment. Nauczyciel powinien szukać innych, popularnych w momencie prowadzenia lekcji wśród młodzieży wydarzeń, aby zachować świeżość i trafność.</w:t>
      </w:r>
    </w:p>
    <w:p w:rsidR="00000000" w:rsidDel="00000000" w:rsidP="00000000" w:rsidRDefault="00000000" w:rsidRPr="00000000" w14:paraId="00000051">
      <w:pPr>
        <w:numPr>
          <w:ilvl w:val="0"/>
          <w:numId w:val="18"/>
        </w:numPr>
        <w:ind w:left="720" w:hanging="360"/>
        <w:rPr/>
      </w:pPr>
      <w:r w:rsidDel="00000000" w:rsidR="00000000" w:rsidRPr="00000000">
        <w:rPr>
          <w:b w:val="1"/>
          <w:bCs w:val="1"/>
          <w:rtl w:val="0"/>
        </w:rPr>
        <w:t xml:space="preserve">Karta pracy: „Przykłady mediów w Polsce?”</w:t>
      </w:r>
      <w:r w:rsidDel="00000000" w:rsidR="00000000" w:rsidRPr="00000000">
        <w:rPr>
          <w:rtl w:val="0"/>
        </w:rPr>
        <w:t xml:space="preserve">:</w:t>
      </w:r>
    </w:p>
    <w:p w:rsidR="00000000" w:rsidDel="00000000" w:rsidP="00000000" w:rsidRDefault="00000000" w:rsidRPr="00000000" w14:paraId="00000052">
      <w:pPr>
        <w:ind w:left="720" w:firstLine="0"/>
        <w:rPr/>
      </w:pPr>
      <w:r w:rsidDel="00000000" w:rsidR="00000000" w:rsidRPr="00000000">
        <w:rPr>
          <w:rtl w:val="0"/>
        </w:rPr>
        <w:t xml:space="preserve">Nauczyciel rozdaje kartę pracy, na której uczniowie w parach uzupełniają listę przykładów mediów dostępnych w Polsce w różnych kategoriach (np. kanały telewizyjne, stacje radiowe, gazety, popularne portale internetowe). </w:t>
      </w:r>
    </w:p>
    <w:p w:rsidR="00000000" w:rsidDel="00000000" w:rsidP="00000000" w:rsidRDefault="00000000" w:rsidRPr="00000000" w14:paraId="00000053">
      <w:pPr>
        <w:numPr>
          <w:ilvl w:val="0"/>
          <w:numId w:val="18"/>
        </w:numPr>
        <w:ind w:left="720" w:hanging="360"/>
        <w:rPr/>
      </w:pPr>
      <w:r w:rsidDel="00000000" w:rsidR="00000000" w:rsidRPr="00000000">
        <w:rPr>
          <w:b w:val="1"/>
          <w:bCs w:val="1"/>
          <w:rtl w:val="0"/>
        </w:rPr>
        <w:t xml:space="preserve">Prezentacja: Wydatki na reklamę w mediach w Polsce</w:t>
      </w:r>
      <w:r w:rsidDel="00000000" w:rsidR="00000000" w:rsidRPr="00000000">
        <w:rPr>
          <w:rtl w:val="0"/>
        </w:rPr>
      </w:r>
    </w:p>
    <w:p w:rsidR="00000000" w:rsidDel="00000000" w:rsidP="00000000" w:rsidRDefault="00000000" w:rsidRPr="00000000" w14:paraId="00000054">
      <w:pPr>
        <w:ind w:left="720" w:firstLine="0"/>
        <w:rPr/>
      </w:pPr>
      <w:r w:rsidDel="00000000" w:rsidR="00000000" w:rsidRPr="00000000">
        <w:rPr>
          <w:rtl w:val="0"/>
        </w:rPr>
        <w:t xml:space="preserve">Korzystając z krótkiej prezentacji multimedialnej, przygotowanej na bazie ogólnodostępnych źródeł wiedzy (strony IAB – najbardziej aktualny Raport Strategiczny Internet, IAB AdEx ,biblioteka danych Gemiusa, Wirtualnemedia prezentujące dane o Media Landscape od grupy Publicis, google desk research po weryfikacji źródeł danych etc.), nauczyciel wskazuje jak kształtują się wydatki na reklamę w Polsce w podziale na poszczególne media. Na bazie danych z grupy Publicis można zaprezentować jak kształtują się wydatki w podziale na media (Telewizja, Internet, Radio, OOH, Kino, Prasa, załącznik: Wydatki na media w Polsce 2025), a na bazie danych z IAB AdEx można bardziej szczegółowo rozbić wydatki na Internet na: SEM, Display, Video, Ogłoszenia, Email, DOOH, reklamę natywną, Social media, Mobile marketing, Programmatic (załącznik: IAB AdEx FY2024).</w:t>
      </w:r>
    </w:p>
    <w:p w:rsidR="00000000" w:rsidDel="00000000" w:rsidP="00000000" w:rsidRDefault="00000000" w:rsidRPr="00000000" w14:paraId="00000055">
      <w:pPr>
        <w:ind w:left="720" w:firstLine="0"/>
        <w:rPr>
          <w:i w:val="1"/>
          <w:iCs w:val="1"/>
        </w:rPr>
      </w:pPr>
      <w:r w:rsidDel="00000000" w:rsidR="00000000" w:rsidRPr="00000000">
        <w:rPr>
          <w:i w:val="1"/>
          <w:iCs w:val="1"/>
          <w:rtl w:val="0"/>
        </w:rPr>
        <w:t xml:space="preserve">Uwaga dla nauczyciela: warto przygotować w tej części proste wykresy lub infografiki wizualizujące te dane. Mogą to być wykresy słupkowe, kołowe, pokazujące rozkład budżetów reklamowych.</w:t>
      </w:r>
    </w:p>
    <w:p w:rsidR="00000000" w:rsidDel="00000000" w:rsidP="00000000" w:rsidRDefault="00000000" w:rsidRPr="00000000" w14:paraId="00000056">
      <w:pPr>
        <w:numPr>
          <w:ilvl w:val="0"/>
          <w:numId w:val="18"/>
        </w:numPr>
        <w:ind w:left="720" w:hanging="360"/>
        <w:rPr/>
      </w:pPr>
      <w:r w:rsidDel="00000000" w:rsidR="00000000" w:rsidRPr="00000000">
        <w:rPr>
          <w:b w:val="1"/>
          <w:bCs w:val="1"/>
          <w:rtl w:val="0"/>
        </w:rPr>
        <w:t xml:space="preserve">Aktywność: Analiza wiadomości</w:t>
      </w:r>
      <w:r w:rsidDel="00000000" w:rsidR="00000000" w:rsidRPr="00000000">
        <w:rPr>
          <w:rtl w:val="0"/>
        </w:rPr>
        <w:br w:type="textWrapping"/>
        <w:t xml:space="preserve">Nauczyciel udostępnia artykuł informacyjny (np. </w:t>
      </w:r>
      <w:hyperlink r:id="rId13">
        <w:r w:rsidDel="00000000" w:rsidR="00000000" w:rsidRPr="00000000">
          <w:rPr>
            <w:color w:val="467886"/>
            <w:u w:val="single"/>
            <w:rtl w:val="0"/>
          </w:rPr>
          <w:t xml:space="preserve">https://aboutmarketing.pl/publicis-groupe-polska-w-2025-r-rynek-reklamy-wzrosl-o-69-wideo-online-internet-i-radio-z-najwieksza-dynamika-raport/</w:t>
        </w:r>
      </w:hyperlink>
      <w:r w:rsidDel="00000000" w:rsidR="00000000" w:rsidRPr="00000000">
        <w:rPr>
          <w:rtl w:val="0"/>
        </w:rPr>
        <w:t xml:space="preserve">) i prosi uczniów o zidentyfikowanie:</w:t>
      </w:r>
    </w:p>
    <w:p w:rsidR="00000000" w:rsidDel="00000000" w:rsidP="00000000" w:rsidRDefault="00000000" w:rsidRPr="00000000" w14:paraId="00000057">
      <w:pPr>
        <w:numPr>
          <w:ilvl w:val="0"/>
          <w:numId w:val="1"/>
        </w:numPr>
        <w:ind w:left="1068" w:hanging="360"/>
        <w:rPr/>
      </w:pPr>
      <w:r w:rsidDel="00000000" w:rsidR="00000000" w:rsidRPr="00000000">
        <w:rPr>
          <w:rtl w:val="0"/>
        </w:rPr>
        <w:t xml:space="preserve">Głównego tematu.</w:t>
      </w:r>
    </w:p>
    <w:p w:rsidR="00000000" w:rsidDel="00000000" w:rsidP="00000000" w:rsidRDefault="00000000" w:rsidRPr="00000000" w14:paraId="00000058">
      <w:pPr>
        <w:numPr>
          <w:ilvl w:val="0"/>
          <w:numId w:val="1"/>
        </w:numPr>
        <w:ind w:left="1068" w:hanging="360"/>
        <w:rPr/>
      </w:pPr>
      <w:r w:rsidDel="00000000" w:rsidR="00000000" w:rsidRPr="00000000">
        <w:rPr>
          <w:rtl w:val="0"/>
        </w:rPr>
        <w:t xml:space="preserve">Faktów w porównaniu do opinii (jeśli występują).</w:t>
      </w:r>
    </w:p>
    <w:p w:rsidR="00000000" w:rsidDel="00000000" w:rsidP="00000000" w:rsidRDefault="00000000" w:rsidRPr="00000000" w14:paraId="00000059">
      <w:pPr>
        <w:numPr>
          <w:ilvl w:val="0"/>
          <w:numId w:val="1"/>
        </w:numPr>
        <w:ind w:left="1068" w:hanging="360"/>
        <w:rPr/>
      </w:pPr>
      <w:r w:rsidDel="00000000" w:rsidR="00000000" w:rsidRPr="00000000">
        <w:rPr>
          <w:rtl w:val="0"/>
        </w:rPr>
        <w:t xml:space="preserve">Źródła informacji.</w:t>
      </w:r>
    </w:p>
    <w:p w:rsidR="00000000" w:rsidDel="00000000" w:rsidP="00000000" w:rsidRDefault="00000000" w:rsidRPr="00000000" w14:paraId="0000005A">
      <w:pPr>
        <w:numPr>
          <w:ilvl w:val="0"/>
          <w:numId w:val="1"/>
        </w:numPr>
        <w:ind w:left="1068" w:hanging="360"/>
        <w:rPr/>
      </w:pPr>
      <w:r w:rsidDel="00000000" w:rsidR="00000000" w:rsidRPr="00000000">
        <w:rPr>
          <w:rtl w:val="0"/>
        </w:rPr>
        <w:t xml:space="preserve">Dyskusja nad pytaniami: Czy ten artykuł jest wiarygodny? Dlaczego?</w:t>
      </w:r>
    </w:p>
    <w:p w:rsidR="00000000" w:rsidDel="00000000" w:rsidP="00000000" w:rsidRDefault="00000000" w:rsidRPr="00000000" w14:paraId="0000005B">
      <w:pPr>
        <w:numPr>
          <w:ilvl w:val="0"/>
          <w:numId w:val="2"/>
        </w:numPr>
        <w:ind w:left="720" w:hanging="360"/>
        <w:rPr/>
      </w:pPr>
      <w:r w:rsidDel="00000000" w:rsidR="00000000" w:rsidRPr="00000000">
        <w:rPr>
          <w:b w:val="1"/>
          <w:bCs w:val="1"/>
          <w:rtl w:val="0"/>
        </w:rPr>
        <w:t xml:space="preserve">Karta pracy „Jak różne media na nas wpływają?”</w:t>
      </w:r>
      <w:r w:rsidDel="00000000" w:rsidR="00000000" w:rsidRPr="00000000">
        <w:rPr>
          <w:rtl w:val="0"/>
        </w:rPr>
      </w:r>
    </w:p>
    <w:p w:rsidR="00000000" w:rsidDel="00000000" w:rsidP="00000000" w:rsidRDefault="00000000" w:rsidRPr="00000000" w14:paraId="0000005C">
      <w:pPr>
        <w:ind w:left="720" w:firstLine="0"/>
        <w:rPr/>
      </w:pPr>
      <w:r w:rsidDel="00000000" w:rsidR="00000000" w:rsidRPr="00000000">
        <w:rPr>
          <w:rtl w:val="0"/>
        </w:rPr>
        <w:t xml:space="preserve">Nauczyciel rozdaje kartę pracy z polami, w których uczniowie zapisują przykłady tego, jak różne media (np. telewizja, media społecznościowe, OOH) mogą wpływać na ich myśli, uczucia lub decyzje. Zachęca ich do odwoływania się do swoich doświadczeń, swoich decyzji. </w:t>
      </w:r>
    </w:p>
    <w:p w:rsidR="00000000" w:rsidDel="00000000" w:rsidP="00000000" w:rsidRDefault="00000000" w:rsidRPr="00000000" w14:paraId="0000005D">
      <w:pPr>
        <w:numPr>
          <w:ilvl w:val="0"/>
          <w:numId w:val="2"/>
        </w:numPr>
        <w:ind w:left="720" w:hanging="360"/>
        <w:rPr/>
      </w:pPr>
      <w:r w:rsidDel="00000000" w:rsidR="00000000" w:rsidRPr="00000000">
        <w:rPr>
          <w:b w:val="1"/>
          <w:bCs w:val="1"/>
          <w:rtl w:val="0"/>
        </w:rPr>
        <w:t xml:space="preserve">Zadanie grupowe: Media cyfrowe – z czego wynika ich sukces?</w:t>
      </w:r>
      <w:r w:rsidDel="00000000" w:rsidR="00000000" w:rsidRPr="00000000">
        <w:rPr>
          <w:rtl w:val="0"/>
        </w:rPr>
        <w:t xml:space="preserve">: </w:t>
        <w:br w:type="textWrapping"/>
        <w:t xml:space="preserve">W małych grupach uczniowie dyskutują i sporządzają listę argumentów za rosnącą rolą mediów cyfrowych w Polsce. Prezentują swoje wnioski całej klasie.</w:t>
        <w:br w:type="textWrapping"/>
      </w:r>
      <w:r w:rsidDel="00000000" w:rsidR="00000000" w:rsidRPr="00000000">
        <w:rPr>
          <w:i w:val="1"/>
          <w:iCs w:val="1"/>
          <w:rtl w:val="0"/>
        </w:rPr>
        <w:t xml:space="preserve">Uwaga dla nauczyciela: warto zachęcić uczniów do wspólnej, grupowej burzy mózgów i (ewentualnie) do stworzenia map myśli w grupach, a następnie do krótkiej prezentacji wyników przed klasą.</w:t>
      </w:r>
      <w:r w:rsidDel="00000000" w:rsidR="00000000" w:rsidRPr="00000000">
        <w:rPr>
          <w:rtl w:val="0"/>
        </w:rPr>
      </w:r>
    </w:p>
    <w:p w:rsidR="00000000" w:rsidDel="00000000" w:rsidP="00000000" w:rsidRDefault="00000000" w:rsidRPr="00000000" w14:paraId="0000005E">
      <w:pPr>
        <w:numPr>
          <w:ilvl w:val="0"/>
          <w:numId w:val="2"/>
        </w:numPr>
        <w:ind w:left="720" w:hanging="360"/>
        <w:rPr/>
      </w:pPr>
      <w:r w:rsidDel="00000000" w:rsidR="00000000" w:rsidRPr="00000000">
        <w:rPr>
          <w:b w:val="1"/>
          <w:bCs w:val="1"/>
          <w:rtl w:val="0"/>
        </w:rPr>
        <w:t xml:space="preserve">Projekt plakatu cyfrowego / one slider: Moja ulubiona kampania</w:t>
      </w:r>
      <w:r w:rsidDel="00000000" w:rsidR="00000000" w:rsidRPr="00000000">
        <w:rPr>
          <w:rtl w:val="0"/>
        </w:rPr>
      </w:r>
    </w:p>
    <w:p w:rsidR="00000000" w:rsidDel="00000000" w:rsidP="00000000" w:rsidRDefault="00000000" w:rsidRPr="00000000" w14:paraId="0000005F">
      <w:pPr>
        <w:ind w:left="720" w:firstLine="0"/>
        <w:rPr/>
      </w:pPr>
      <w:r w:rsidDel="00000000" w:rsidR="00000000" w:rsidRPr="00000000">
        <w:rPr>
          <w:rtl w:val="0"/>
        </w:rPr>
        <w:t xml:space="preserve">Nauczyciel prezentuje swoją ulubioną kampanię wykorzystującą dane medium (np. OOH) w formie one slider’a (jedna strona PDF/PPTX/Canva). Case zawiera konkretne elementy: nazwę medium, markę, wizualizację kampanii (screeny, zdjęcia z przekazem reklamowym), opis z uzasadnieniem dlaczego ta kampania została wybrana, wyniki (jeśli są ogólnodostępne, komentowane w mediach). Uczniowie otrzymują szablon (analogiczny do case’u nauczyciela), z pustymi przestrzeniami na swoje wiadomości i rysunki. Nauczyciel podaje pomocne źródła (Wirtualnemedia, Aboutmarketing, Media&amp;Marketing Polska), frazy do wyszukania w sieci („najlepsze kampanie reklamowe w kinach/telewizji/prasie”, „case study kampanii w tv/mediach społecznościowych”, „przegląd kampanii z Super Bowl”, „najlepsze kampanie Cannes Lions” etc.). Uczniowie otrzymują zadanie przygotowanie swoich ulubionych case studies z kampanii reklamowych. Uczniowie mogą samodzielnie wybrać medium, lub nauczyciel może podzielić uczniów na poszczególne grupy i poprosić ich o wylosowanie medium, w którym powinni poszukać kampanii. Ważnym jest, żeby uczniowie byli w stanie uzasadnić dlaczego była to dobra kampania w danym medium (podkreślenie dobrych kontekstów, dobrego copy w kreacji, niestandardowego wykorzystania medium, interaktywność itp.) </w:t>
      </w:r>
    </w:p>
    <w:p w:rsidR="00000000" w:rsidDel="00000000" w:rsidP="00000000" w:rsidRDefault="00000000" w:rsidRPr="00000000" w14:paraId="00000060">
      <w:pPr>
        <w:ind w:left="720" w:firstLine="0"/>
        <w:rPr>
          <w:i w:val="1"/>
          <w:iCs w:val="1"/>
        </w:rPr>
      </w:pPr>
      <w:r w:rsidDel="00000000" w:rsidR="00000000" w:rsidRPr="00000000">
        <w:rPr>
          <w:i w:val="1"/>
          <w:iCs w:val="1"/>
          <w:rtl w:val="0"/>
        </w:rPr>
        <w:t xml:space="preserve">Uwaga dla nauczyciela: warto poprosić uczniów (jeśli mają takie możliwości techniczne w szkole) by stworzyli swoje "one slider'y" np. w programach graficznych (Canva, PowerPoint, Figma) lub innych dostępnych narzędziach online. Nauczyciel powinien też pokazać kilka przykładów dobrze i źle wykonanych "one slider'ów" z wizualizacjami, aby uczniowie mieli jasne wytyczne co do jakości i formy oczekiwanej pracy.</w:t>
      </w:r>
    </w:p>
    <w:p w:rsidR="00000000" w:rsidDel="00000000" w:rsidP="00000000" w:rsidRDefault="00000000" w:rsidRPr="00000000" w14:paraId="00000061">
      <w:pPr>
        <w:rPr>
          <w:b w:val="1"/>
          <w:bCs w:val="1"/>
        </w:rPr>
      </w:pPr>
      <w:r w:rsidDel="00000000" w:rsidR="00000000" w:rsidRPr="00000000">
        <w:rPr>
          <w:b w:val="1"/>
          <w:bCs w:val="1"/>
          <w:rtl w:val="0"/>
        </w:rPr>
        <w:t xml:space="preserve">Podsumowanie</w:t>
      </w:r>
    </w:p>
    <w:p w:rsidR="00000000" w:rsidDel="00000000" w:rsidP="00000000" w:rsidRDefault="00000000" w:rsidRPr="00000000" w14:paraId="00000062">
      <w:pPr>
        <w:numPr>
          <w:ilvl w:val="0"/>
          <w:numId w:val="3"/>
        </w:numPr>
        <w:ind w:left="720" w:hanging="360"/>
        <w:rPr/>
      </w:pPr>
      <w:r w:rsidDel="00000000" w:rsidR="00000000" w:rsidRPr="00000000">
        <w:rPr>
          <w:rtl w:val="0"/>
        </w:rPr>
        <w:t xml:space="preserve">Nauczyciel podsumowuje główne punkty lekcji: typy mediów, ich role, znaczenie krytycznego myślenia i wiarygodnych źródeł.</w:t>
      </w:r>
    </w:p>
    <w:p w:rsidR="00000000" w:rsidDel="00000000" w:rsidP="00000000" w:rsidRDefault="00000000" w:rsidRPr="00000000" w14:paraId="00000063">
      <w:pPr>
        <w:numPr>
          <w:ilvl w:val="0"/>
          <w:numId w:val="3"/>
        </w:numPr>
        <w:ind w:left="720" w:hanging="360"/>
        <w:rPr/>
      </w:pPr>
      <w:r w:rsidDel="00000000" w:rsidR="00000000" w:rsidRPr="00000000">
        <w:rPr>
          <w:rtl w:val="0"/>
        </w:rPr>
        <w:t xml:space="preserve">Zakończenie podkreśla, że media są potężnym narzędziem, a zrozumienie ich działania pozwoli uczniom korzystać z nich mądrze i odpowiedzialnie.</w:t>
      </w:r>
    </w:p>
    <w:p w:rsidR="00000000" w:rsidDel="00000000" w:rsidP="00000000" w:rsidRDefault="00000000" w:rsidRPr="00000000" w14:paraId="00000064">
      <w:pPr>
        <w:numPr>
          <w:ilvl w:val="0"/>
          <w:numId w:val="3"/>
        </w:numPr>
        <w:ind w:left="720" w:hanging="360"/>
        <w:rPr/>
      </w:pPr>
      <w:r w:rsidDel="00000000" w:rsidR="00000000" w:rsidRPr="00000000">
        <w:rPr>
          <w:rtl w:val="0"/>
        </w:rPr>
        <w:t xml:space="preserve">Uczniowie rozpoczynają pracę nad swoimi plakatami „Moja ulubiona kampania”.</w:t>
      </w:r>
    </w:p>
    <w:p w:rsidR="00000000" w:rsidDel="00000000" w:rsidP="00000000" w:rsidRDefault="00000000" w:rsidRPr="00000000" w14:paraId="00000065">
      <w:pPr>
        <w:rPr>
          <w:b w:val="1"/>
          <w:bCs w:val="1"/>
        </w:rPr>
      </w:pPr>
      <w:r w:rsidDel="00000000" w:rsidR="00000000" w:rsidRPr="00000000">
        <w:rPr>
          <w:b w:val="1"/>
          <w:bCs w:val="1"/>
          <w:rtl w:val="0"/>
        </w:rPr>
        <w:t xml:space="preserve">Komentarz metodyczny</w:t>
      </w:r>
    </w:p>
    <w:p w:rsidR="00000000" w:rsidDel="00000000" w:rsidP="00000000" w:rsidRDefault="00000000" w:rsidRPr="00000000" w14:paraId="00000066">
      <w:pPr>
        <w:numPr>
          <w:ilvl w:val="0"/>
          <w:numId w:val="4"/>
        </w:numPr>
        <w:ind w:left="720" w:hanging="360"/>
        <w:rPr/>
      </w:pPr>
      <w:r w:rsidDel="00000000" w:rsidR="00000000" w:rsidRPr="00000000">
        <w:rPr>
          <w:rtl w:val="0"/>
        </w:rPr>
        <w:t xml:space="preserve">Aby zainspirować uczniów, warto wyświetlić przykłady skutecznych kampanii edukacji medialnej lub projekty medialne stworzone przez uczniów (np. kampania Młode Głowy fundacji UNAWEZA).</w:t>
      </w:r>
    </w:p>
    <w:p w:rsidR="00000000" w:rsidDel="00000000" w:rsidP="00000000" w:rsidRDefault="00000000" w:rsidRPr="00000000" w14:paraId="00000067">
      <w:pPr>
        <w:rPr>
          <w:b w:val="1"/>
          <w:bCs w:val="1"/>
        </w:rPr>
      </w:pPr>
      <w:r w:rsidDel="00000000" w:rsidR="00000000" w:rsidRPr="00000000">
        <w:rPr>
          <w:b w:val="1"/>
          <w:bCs w:val="1"/>
          <w:rtl w:val="0"/>
        </w:rPr>
        <w:t xml:space="preserve">Sposoby oceniania</w:t>
      </w:r>
    </w:p>
    <w:p w:rsidR="00000000" w:rsidDel="00000000" w:rsidP="00000000" w:rsidRDefault="00000000" w:rsidRPr="00000000" w14:paraId="00000068">
      <w:pPr>
        <w:rPr/>
      </w:pPr>
      <w:r w:rsidDel="00000000" w:rsidR="00000000" w:rsidRPr="00000000">
        <w:rPr>
          <w:rtl w:val="0"/>
        </w:rPr>
        <w:t xml:space="preserve">Ocenie podlegają:</w:t>
      </w:r>
    </w:p>
    <w:p w:rsidR="00000000" w:rsidDel="00000000" w:rsidP="00000000" w:rsidRDefault="00000000" w:rsidRPr="00000000" w14:paraId="00000069">
      <w:pPr>
        <w:numPr>
          <w:ilvl w:val="0"/>
          <w:numId w:val="5"/>
        </w:numPr>
        <w:ind w:left="720" w:hanging="360"/>
        <w:rPr/>
      </w:pPr>
      <w:r w:rsidDel="00000000" w:rsidR="00000000" w:rsidRPr="00000000">
        <w:rPr>
          <w:rtl w:val="0"/>
        </w:rPr>
        <w:t xml:space="preserve">ćwiczenia pisemne wykonywane podczas lekcji (karty pracy);</w:t>
      </w:r>
    </w:p>
    <w:p w:rsidR="00000000" w:rsidDel="00000000" w:rsidP="00000000" w:rsidRDefault="00000000" w:rsidRPr="00000000" w14:paraId="0000006A">
      <w:pPr>
        <w:numPr>
          <w:ilvl w:val="0"/>
          <w:numId w:val="5"/>
        </w:numPr>
        <w:ind w:left="720" w:hanging="360"/>
        <w:rPr/>
      </w:pPr>
      <w:r w:rsidDel="00000000" w:rsidR="00000000" w:rsidRPr="00000000">
        <w:rPr>
          <w:rtl w:val="0"/>
        </w:rPr>
        <w:t xml:space="preserve">aktywność podczas lekcji;</w:t>
      </w:r>
    </w:p>
    <w:p w:rsidR="00000000" w:rsidDel="00000000" w:rsidP="00000000" w:rsidRDefault="00000000" w:rsidRPr="00000000" w14:paraId="0000006B">
      <w:pPr>
        <w:numPr>
          <w:ilvl w:val="0"/>
          <w:numId w:val="5"/>
        </w:numPr>
        <w:ind w:left="720" w:hanging="360"/>
        <w:rPr/>
      </w:pPr>
      <w:r w:rsidDel="00000000" w:rsidR="00000000" w:rsidRPr="00000000">
        <w:rPr>
          <w:rtl w:val="0"/>
        </w:rPr>
        <w:t xml:space="preserve">odpowiedzi na pytania;</w:t>
      </w:r>
    </w:p>
    <w:p w:rsidR="00000000" w:rsidDel="00000000" w:rsidP="00000000" w:rsidRDefault="00000000" w:rsidRPr="00000000" w14:paraId="0000006C">
      <w:pPr>
        <w:numPr>
          <w:ilvl w:val="0"/>
          <w:numId w:val="5"/>
        </w:numPr>
        <w:ind w:left="720" w:hanging="360"/>
        <w:rPr/>
      </w:pPr>
      <w:r w:rsidDel="00000000" w:rsidR="00000000" w:rsidRPr="00000000">
        <w:rPr>
          <w:rtl w:val="0"/>
        </w:rPr>
        <w:t xml:space="preserve">zadania wykonywane podczas lekcji;</w:t>
      </w:r>
    </w:p>
    <w:p w:rsidR="00000000" w:rsidDel="00000000" w:rsidP="00000000" w:rsidRDefault="00000000" w:rsidRPr="00000000" w14:paraId="0000006D">
      <w:pPr>
        <w:numPr>
          <w:ilvl w:val="0"/>
          <w:numId w:val="5"/>
        </w:numPr>
        <w:ind w:left="720" w:hanging="360"/>
        <w:rPr/>
      </w:pPr>
      <w:r w:rsidDel="00000000" w:rsidR="00000000" w:rsidRPr="00000000">
        <w:rPr>
          <w:rtl w:val="0"/>
        </w:rPr>
        <w:t xml:space="preserve">udział w zadaniach grupowych;</w:t>
      </w:r>
    </w:p>
    <w:p w:rsidR="00000000" w:rsidDel="00000000" w:rsidP="00000000" w:rsidRDefault="00000000" w:rsidRPr="00000000" w14:paraId="0000006E">
      <w:pPr>
        <w:numPr>
          <w:ilvl w:val="0"/>
          <w:numId w:val="5"/>
        </w:numPr>
        <w:ind w:left="720" w:hanging="360"/>
        <w:rPr/>
      </w:pPr>
      <w:r w:rsidDel="00000000" w:rsidR="00000000" w:rsidRPr="00000000">
        <w:rPr>
          <w:rtl w:val="0"/>
        </w:rPr>
        <w:t xml:space="preserve">praca samokształceniowa;</w:t>
      </w:r>
    </w:p>
    <w:p w:rsidR="00000000" w:rsidDel="00000000" w:rsidP="00000000" w:rsidRDefault="00000000" w:rsidRPr="00000000" w14:paraId="0000006F">
      <w:pPr>
        <w:numPr>
          <w:ilvl w:val="0"/>
          <w:numId w:val="5"/>
        </w:numPr>
        <w:ind w:left="720" w:hanging="360"/>
        <w:rPr/>
      </w:pPr>
      <w:r w:rsidDel="00000000" w:rsidR="00000000" w:rsidRPr="00000000">
        <w:rPr>
          <w:rtl w:val="0"/>
        </w:rPr>
        <w:t xml:space="preserve">ćwiczenia i zadania praktyczne (tworzenie plakatu).</w:t>
      </w:r>
    </w:p>
    <w:p w:rsidR="00000000" w:rsidDel="00000000" w:rsidP="00000000" w:rsidRDefault="00000000" w:rsidRPr="00000000" w14:paraId="00000070">
      <w:pPr>
        <w:rPr>
          <w:b w:val="1"/>
          <w:bCs w:val="1"/>
        </w:rPr>
      </w:pPr>
      <w:r w:rsidDel="00000000" w:rsidR="00000000" w:rsidRPr="00000000">
        <w:rPr>
          <w:b w:val="1"/>
          <w:bCs w:val="1"/>
          <w:rtl w:val="0"/>
        </w:rPr>
        <w:t xml:space="preserve">Praca z uczniem ze specjalnymi potrzebami edukacyjnymi (SPE)</w:t>
      </w:r>
    </w:p>
    <w:p w:rsidR="00000000" w:rsidDel="00000000" w:rsidP="00000000" w:rsidRDefault="00000000" w:rsidRPr="00000000" w14:paraId="00000071">
      <w:pPr>
        <w:numPr>
          <w:ilvl w:val="0"/>
          <w:numId w:val="6"/>
        </w:numPr>
        <w:ind w:left="720" w:hanging="360"/>
        <w:rPr/>
      </w:pPr>
      <w:r w:rsidDel="00000000" w:rsidR="00000000" w:rsidRPr="00000000">
        <w:rPr>
          <w:rtl w:val="0"/>
        </w:rPr>
        <w:t xml:space="preserve">Uczniowie ze specjalnymi potrzebami edukacyjnymi mogą zostać włączeni w organizację wystawy plakatów edukacji medialnej.</w:t>
      </w:r>
    </w:p>
    <w:p w:rsidR="00000000" w:rsidDel="00000000" w:rsidP="00000000" w:rsidRDefault="00000000" w:rsidRPr="00000000" w14:paraId="00000072">
      <w:pPr>
        <w:numPr>
          <w:ilvl w:val="0"/>
          <w:numId w:val="6"/>
        </w:numPr>
        <w:ind w:left="720" w:hanging="360"/>
        <w:rPr/>
      </w:pPr>
      <w:r w:rsidDel="00000000" w:rsidR="00000000" w:rsidRPr="00000000">
        <w:rPr>
          <w:rtl w:val="0"/>
        </w:rPr>
        <w:t xml:space="preserve">Kluczowe frazy do plakatów powinny być jasne, zwięzłe i, w razie potrzeby, oznaczone kolorami dla lepszego odbioru przez uczniów ze SPE. Można je udostępnić na osobnych kartach.</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b w:val="1"/>
          <w:bCs w:val="1"/>
        </w:rPr>
      </w:pPr>
      <w:r w:rsidDel="00000000" w:rsidR="00000000" w:rsidRPr="00000000">
        <w:rPr>
          <w:rtl w:val="0"/>
        </w:rPr>
      </w:r>
    </w:p>
    <w:p w:rsidR="00000000" w:rsidDel="00000000" w:rsidP="00000000" w:rsidRDefault="00000000" w:rsidRPr="00000000" w14:paraId="00000075">
      <w:pPr>
        <w:rPr>
          <w:b w:val="1"/>
          <w:bCs w:val="1"/>
        </w:rPr>
      </w:pPr>
      <w:r w:rsidDel="00000000" w:rsidR="00000000" w:rsidRPr="00000000">
        <w:rPr>
          <w:rtl w:val="0"/>
        </w:rPr>
      </w:r>
    </w:p>
    <w:p w:rsidR="00000000" w:rsidDel="00000000" w:rsidP="00000000" w:rsidRDefault="00000000" w:rsidRPr="00000000" w14:paraId="00000076">
      <w:pPr>
        <w:rPr>
          <w:b w:val="1"/>
          <w:bCs w:val="1"/>
        </w:rPr>
      </w:pPr>
      <w:r w:rsidDel="00000000" w:rsidR="00000000" w:rsidRPr="00000000">
        <w:rPr>
          <w:rtl w:val="0"/>
        </w:rPr>
      </w:r>
    </w:p>
    <w:p w:rsidR="00000000" w:rsidDel="00000000" w:rsidP="00000000" w:rsidRDefault="00000000" w:rsidRPr="00000000" w14:paraId="00000077">
      <w:pPr>
        <w:rPr>
          <w:b w:val="1"/>
          <w:bCs w:val="1"/>
        </w:rPr>
      </w:pPr>
      <w:r w:rsidDel="00000000" w:rsidR="00000000" w:rsidRPr="00000000">
        <w:rPr>
          <w:rtl w:val="0"/>
        </w:rPr>
      </w:r>
    </w:p>
    <w:p w:rsidR="00000000" w:rsidDel="00000000" w:rsidP="00000000" w:rsidRDefault="00000000" w:rsidRPr="00000000" w14:paraId="00000078">
      <w:pPr>
        <w:rPr>
          <w:b w:val="1"/>
          <w:bCs w:val="1"/>
        </w:rPr>
      </w:pPr>
      <w:r w:rsidDel="00000000" w:rsidR="00000000" w:rsidRPr="00000000">
        <w:rPr>
          <w:rtl w:val="0"/>
        </w:rPr>
      </w:r>
    </w:p>
    <w:p w:rsidR="00000000" w:rsidDel="00000000" w:rsidP="00000000" w:rsidRDefault="00000000" w:rsidRPr="00000000" w14:paraId="00000079">
      <w:pPr>
        <w:rPr>
          <w:b w:val="1"/>
          <w:bCs w:val="1"/>
        </w:rPr>
      </w:pPr>
      <w:r w:rsidDel="00000000" w:rsidR="00000000" w:rsidRPr="00000000">
        <w:rPr>
          <w:rtl w:val="0"/>
        </w:rPr>
      </w:r>
    </w:p>
    <w:p w:rsidR="00000000" w:rsidDel="00000000" w:rsidP="00000000" w:rsidRDefault="00000000" w:rsidRPr="00000000" w14:paraId="0000007A">
      <w:pPr>
        <w:rPr>
          <w:b w:val="1"/>
          <w:bCs w:val="1"/>
        </w:rPr>
      </w:pPr>
      <w:r w:rsidDel="00000000" w:rsidR="00000000" w:rsidRPr="00000000">
        <w:rPr>
          <w:rtl w:val="0"/>
        </w:rPr>
      </w:r>
    </w:p>
    <w:p w:rsidR="00000000" w:rsidDel="00000000" w:rsidP="00000000" w:rsidRDefault="00000000" w:rsidRPr="00000000" w14:paraId="0000007B">
      <w:pPr>
        <w:rPr>
          <w:b w:val="1"/>
          <w:bCs w:val="1"/>
        </w:rPr>
      </w:pPr>
      <w:r w:rsidDel="00000000" w:rsidR="00000000" w:rsidRPr="00000000">
        <w:rPr>
          <w:rtl w:val="0"/>
        </w:rPr>
      </w:r>
    </w:p>
    <w:p w:rsidR="00000000" w:rsidDel="00000000" w:rsidP="00000000" w:rsidRDefault="00000000" w:rsidRPr="00000000" w14:paraId="0000007C">
      <w:pPr>
        <w:rPr>
          <w:b w:val="1"/>
          <w:bCs w:val="1"/>
        </w:rPr>
      </w:pPr>
      <w:r w:rsidDel="00000000" w:rsidR="00000000" w:rsidRPr="00000000">
        <w:rPr>
          <w:rtl w:val="0"/>
        </w:rPr>
      </w:r>
    </w:p>
    <w:p w:rsidR="00000000" w:rsidDel="00000000" w:rsidP="00000000" w:rsidRDefault="00000000" w:rsidRPr="00000000" w14:paraId="0000007D">
      <w:pPr>
        <w:rPr>
          <w:b w:val="1"/>
          <w:bCs w:val="1"/>
        </w:rPr>
      </w:pPr>
      <w:r w:rsidDel="00000000" w:rsidR="00000000" w:rsidRPr="00000000">
        <w:rPr>
          <w:rtl w:val="0"/>
        </w:rPr>
      </w:r>
    </w:p>
    <w:p w:rsidR="00000000" w:rsidDel="00000000" w:rsidP="00000000" w:rsidRDefault="00000000" w:rsidRPr="00000000" w14:paraId="0000007E">
      <w:pPr>
        <w:rPr>
          <w:b w:val="1"/>
          <w:bCs w:val="1"/>
        </w:rPr>
      </w:pPr>
      <w:r w:rsidDel="00000000" w:rsidR="00000000" w:rsidRPr="00000000">
        <w:rPr>
          <w:rtl w:val="0"/>
        </w:rPr>
      </w:r>
    </w:p>
    <w:p w:rsidR="00000000" w:rsidDel="00000000" w:rsidP="00000000" w:rsidRDefault="00000000" w:rsidRPr="00000000" w14:paraId="0000007F">
      <w:pPr>
        <w:rPr>
          <w:b w:val="1"/>
          <w:bCs w:val="1"/>
        </w:rPr>
      </w:pPr>
      <w:r w:rsidDel="00000000" w:rsidR="00000000" w:rsidRPr="00000000">
        <w:rPr>
          <w:b w:val="1"/>
          <w:bCs w:val="1"/>
          <w:rtl w:val="0"/>
        </w:rPr>
        <w:t xml:space="preserve">Karta pracy „Przykłady mediów w Polsce”</w:t>
      </w:r>
    </w:p>
    <w:p w:rsidR="00000000" w:rsidDel="00000000" w:rsidP="00000000" w:rsidRDefault="00000000" w:rsidRPr="00000000" w14:paraId="00000080">
      <w:pPr>
        <w:rPr/>
      </w:pPr>
      <w:r w:rsidDel="00000000" w:rsidR="00000000" w:rsidRPr="00000000">
        <w:rPr>
          <w:rtl w:val="0"/>
        </w:rPr>
        <w:t xml:space="preserve">Podaj przykłady mediów dostępnych w Polsce, w poszczególnych kategoriach.</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numPr>
          <w:ilvl w:val="0"/>
          <w:numId w:val="7"/>
        </w:numPr>
        <w:ind w:left="720" w:hanging="360"/>
        <w:rPr/>
      </w:pPr>
      <w:r w:rsidDel="00000000" w:rsidR="00000000" w:rsidRPr="00000000">
        <w:rPr>
          <w:b w:val="1"/>
          <w:bCs w:val="1"/>
          <w:rtl w:val="0"/>
        </w:rPr>
        <w:t xml:space="preserve">Telewizja</w:t>
      </w:r>
      <w:r w:rsidDel="00000000" w:rsidR="00000000" w:rsidRPr="00000000">
        <w:rPr>
          <w:rtl w:val="0"/>
        </w:rPr>
        <w:t xml:space="preserve">: .........................................................................................................</w:t>
        <w:br w:type="textWrapping"/>
      </w:r>
    </w:p>
    <w:p w:rsidR="00000000" w:rsidDel="00000000" w:rsidP="00000000" w:rsidRDefault="00000000" w:rsidRPr="00000000" w14:paraId="00000083">
      <w:pPr>
        <w:numPr>
          <w:ilvl w:val="0"/>
          <w:numId w:val="7"/>
        </w:numPr>
        <w:ind w:left="720" w:hanging="360"/>
        <w:rPr/>
      </w:pPr>
      <w:r w:rsidDel="00000000" w:rsidR="00000000" w:rsidRPr="00000000">
        <w:rPr>
          <w:b w:val="1"/>
          <w:bCs w:val="1"/>
          <w:rtl w:val="0"/>
        </w:rPr>
        <w:t xml:space="preserve">Radio</w:t>
      </w:r>
      <w:r w:rsidDel="00000000" w:rsidR="00000000" w:rsidRPr="00000000">
        <w:rPr>
          <w:rtl w:val="0"/>
        </w:rPr>
        <w:t xml:space="preserve">: ..............................................................................................................</w:t>
        <w:br w:type="textWrapping"/>
      </w:r>
    </w:p>
    <w:p w:rsidR="00000000" w:rsidDel="00000000" w:rsidP="00000000" w:rsidRDefault="00000000" w:rsidRPr="00000000" w14:paraId="00000084">
      <w:pPr>
        <w:numPr>
          <w:ilvl w:val="0"/>
          <w:numId w:val="7"/>
        </w:numPr>
        <w:ind w:left="720" w:hanging="360"/>
        <w:rPr/>
      </w:pPr>
      <w:r w:rsidDel="00000000" w:rsidR="00000000" w:rsidRPr="00000000">
        <w:rPr>
          <w:b w:val="1"/>
          <w:bCs w:val="1"/>
          <w:rtl w:val="0"/>
        </w:rPr>
        <w:t xml:space="preserve">Prasa (gazety/magazyny)</w:t>
      </w:r>
      <w:r w:rsidDel="00000000" w:rsidR="00000000" w:rsidRPr="00000000">
        <w:rPr>
          <w:rtl w:val="0"/>
        </w:rPr>
        <w:t xml:space="preserve">: .................................................................................</w:t>
        <w:br w:type="textWrapping"/>
      </w:r>
    </w:p>
    <w:p w:rsidR="00000000" w:rsidDel="00000000" w:rsidP="00000000" w:rsidRDefault="00000000" w:rsidRPr="00000000" w14:paraId="00000085">
      <w:pPr>
        <w:numPr>
          <w:ilvl w:val="0"/>
          <w:numId w:val="7"/>
        </w:numPr>
        <w:ind w:left="720" w:hanging="360"/>
        <w:rPr/>
      </w:pPr>
      <w:r w:rsidDel="00000000" w:rsidR="00000000" w:rsidRPr="00000000">
        <w:rPr>
          <w:b w:val="1"/>
          <w:bCs w:val="1"/>
          <w:rtl w:val="0"/>
        </w:rPr>
        <w:t xml:space="preserve">Internet (portale informacyjne/strony www)</w:t>
      </w:r>
      <w:r w:rsidDel="00000000" w:rsidR="00000000" w:rsidRPr="00000000">
        <w:rPr>
          <w:rtl w:val="0"/>
        </w:rPr>
        <w:t xml:space="preserve">:………………………………………………</w:t>
        <w:br w:type="textWrapping"/>
        <w:t xml:space="preserve"> …………………………………………............................................................................</w:t>
        <w:br w:type="textWrapping"/>
      </w:r>
    </w:p>
    <w:p w:rsidR="00000000" w:rsidDel="00000000" w:rsidP="00000000" w:rsidRDefault="00000000" w:rsidRPr="00000000" w14:paraId="00000086">
      <w:pPr>
        <w:numPr>
          <w:ilvl w:val="0"/>
          <w:numId w:val="7"/>
        </w:numPr>
        <w:ind w:left="720" w:hanging="360"/>
        <w:rPr/>
      </w:pPr>
      <w:r w:rsidDel="00000000" w:rsidR="00000000" w:rsidRPr="00000000">
        <w:rPr>
          <w:b w:val="1"/>
          <w:bCs w:val="1"/>
          <w:rtl w:val="0"/>
        </w:rPr>
        <w:t xml:space="preserve">Media społecznościowe</w:t>
      </w: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Jakie media według Ciebie będą zyskiwać na znaczeniu w najbliższych latach i dlaczego? Uzasadnij swoją odpowiedź.</w:t>
        <w:br w:type="textWrapping"/>
      </w:r>
    </w:p>
    <w:p w:rsidR="00000000" w:rsidDel="00000000" w:rsidP="00000000" w:rsidRDefault="00000000" w:rsidRPr="00000000" w14:paraId="00000089">
      <w:pPr>
        <w:rPr/>
      </w:pPr>
      <w:r w:rsidDel="00000000" w:rsidR="00000000" w:rsidRPr="00000000">
        <w:rPr>
          <w:rtl w:val="0"/>
        </w:rPr>
        <w:t xml:space="preserve">…………………………………………………………………………………………………………………………</w:t>
        <w:br w:type="textWrapping"/>
        <w:br w:type="textWrapping"/>
        <w:t xml:space="preserve">…………………………………………………………………………………………………………………………</w:t>
        <w:br w:type="textWrapping"/>
        <w:br w:type="textWrapping"/>
        <w:t xml:space="preserve">…………………………………………………………………………………………………………………………</w:t>
        <w:br w:type="textWrapping"/>
        <w:br w:type="textWrapping"/>
        <w:t xml:space="preserve">…………………………………………………………………………………………………………………………</w:t>
        <w:br w:type="textWrapping"/>
        <w:br w:type="textWrapping"/>
        <w:t xml:space="preserv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b w:val="1"/>
          <w:bCs w:val="1"/>
        </w:rPr>
      </w:pPr>
      <w:r w:rsidDel="00000000" w:rsidR="00000000" w:rsidRPr="00000000">
        <w:rPr>
          <w:rtl w:val="0"/>
        </w:rPr>
      </w:r>
    </w:p>
    <w:p w:rsidR="00000000" w:rsidDel="00000000" w:rsidP="00000000" w:rsidRDefault="00000000" w:rsidRPr="00000000" w14:paraId="0000008D">
      <w:pPr>
        <w:rPr>
          <w:b w:val="1"/>
          <w:bCs w:val="1"/>
        </w:rPr>
      </w:pPr>
      <w:r w:rsidDel="00000000" w:rsidR="00000000" w:rsidRPr="00000000">
        <w:rPr>
          <w:rtl w:val="0"/>
        </w:rPr>
      </w:r>
    </w:p>
    <w:p w:rsidR="00000000" w:rsidDel="00000000" w:rsidP="00000000" w:rsidRDefault="00000000" w:rsidRPr="00000000" w14:paraId="0000008E">
      <w:pPr>
        <w:rPr>
          <w:b w:val="1"/>
          <w:bCs w:val="1"/>
        </w:rPr>
      </w:pPr>
      <w:r w:rsidDel="00000000" w:rsidR="00000000" w:rsidRPr="00000000">
        <w:rPr>
          <w:rtl w:val="0"/>
        </w:rPr>
      </w:r>
    </w:p>
    <w:p w:rsidR="00000000" w:rsidDel="00000000" w:rsidP="00000000" w:rsidRDefault="00000000" w:rsidRPr="00000000" w14:paraId="0000008F">
      <w:pPr>
        <w:rPr>
          <w:b w:val="1"/>
          <w:bCs w:val="1"/>
        </w:rPr>
      </w:pPr>
      <w:r w:rsidDel="00000000" w:rsidR="00000000" w:rsidRPr="00000000">
        <w:rPr>
          <w:rtl w:val="0"/>
        </w:rPr>
      </w:r>
    </w:p>
    <w:p w:rsidR="00000000" w:rsidDel="00000000" w:rsidP="00000000" w:rsidRDefault="00000000" w:rsidRPr="00000000" w14:paraId="00000090">
      <w:pPr>
        <w:rPr>
          <w:b w:val="1"/>
          <w:bCs w:val="1"/>
        </w:rPr>
      </w:pPr>
      <w:r w:rsidDel="00000000" w:rsidR="00000000" w:rsidRPr="00000000">
        <w:rPr>
          <w:b w:val="1"/>
          <w:bCs w:val="1"/>
          <w:rtl w:val="0"/>
        </w:rPr>
        <w:t xml:space="preserve">Karta pracy „Jak różne media na nas wpływają?”</w:t>
      </w:r>
    </w:p>
    <w:p w:rsidR="00000000" w:rsidDel="00000000" w:rsidP="00000000" w:rsidRDefault="00000000" w:rsidRPr="00000000" w14:paraId="00000091">
      <w:pPr>
        <w:rPr>
          <w:b w:val="1"/>
          <w:bCs w:val="1"/>
        </w:rPr>
      </w:pPr>
      <w:r w:rsidDel="00000000" w:rsidR="00000000" w:rsidRPr="00000000">
        <w:rPr>
          <w:b w:val="1"/>
          <w:bCs w:val="1"/>
          <w:rtl w:val="0"/>
        </w:rPr>
        <w:t xml:space="preserve">Załącznik: PPTX/PDF</w:t>
      </w:r>
    </w:p>
    <w:p w:rsidR="00000000" w:rsidDel="00000000" w:rsidP="00000000" w:rsidRDefault="00000000" w:rsidRPr="00000000" w14:paraId="00000092">
      <w:pPr>
        <w:rPr/>
      </w:pPr>
      <w:r w:rsidDel="00000000" w:rsidR="00000000" w:rsidRPr="00000000">
        <w:rPr>
          <w:b w:val="1"/>
          <w:bCs w:val="1"/>
          <w:rtl w:val="0"/>
        </w:rPr>
        <w:t xml:space="preserve">W jaki sposób różne typy mediów wpływają na Twoje myśli, uczucia lub decyzje? Wpisz odpowiedzi w puste okienka.</w:t>
      </w:r>
      <w:r w:rsidDel="00000000" w:rsidR="00000000" w:rsidRPr="00000000">
        <w:rPr>
          <w:rtl w:val="0"/>
        </w:rPr>
      </w:r>
    </w:p>
    <w:p w:rsidR="00000000" w:rsidDel="00000000" w:rsidP="00000000" w:rsidRDefault="00000000" w:rsidRPr="00000000" w14:paraId="00000093">
      <w:pPr>
        <w:rPr/>
      </w:pPr>
      <w:r w:rsidDel="00000000" w:rsidR="00000000" w:rsidRPr="00000000">
        <w:rPr>
          <w:i w:val="1"/>
          <w:iCs w:val="1"/>
          <w:rtl w:val="0"/>
        </w:rPr>
        <w:t xml:space="preserve">(Ten fragment będzie reprezentowany przez 6 pustych pól z ikonami reprezentującymi konkretne kategorie mediów, w tle przedstawiona jest osoba myślącą, na dole zaś pojawi się pytanie otwarte:)</w:t>
      </w:r>
      <w:r w:rsidDel="00000000" w:rsidR="00000000" w:rsidRPr="00000000">
        <w:rPr>
          <w:rtl w:val="0"/>
        </w:rPr>
      </w:r>
    </w:p>
    <w:p w:rsidR="00000000" w:rsidDel="00000000" w:rsidP="00000000" w:rsidRDefault="00000000" w:rsidRPr="00000000" w14:paraId="00000094">
      <w:pPr>
        <w:numPr>
          <w:ilvl w:val="0"/>
          <w:numId w:val="8"/>
        </w:numPr>
        <w:ind w:left="720" w:hanging="360"/>
        <w:rPr/>
      </w:pPr>
      <w:r w:rsidDel="00000000" w:rsidR="00000000" w:rsidRPr="00000000">
        <w:rPr>
          <w:rtl w:val="0"/>
        </w:rPr>
        <w:t xml:space="preserve">Telewizja: (przykładowa odpowiedź: </w:t>
      </w:r>
      <w:r w:rsidDel="00000000" w:rsidR="00000000" w:rsidRPr="00000000">
        <w:rPr>
          <w:i w:val="1"/>
          <w:iCs w:val="1"/>
          <w:rtl w:val="0"/>
        </w:rPr>
        <w:t xml:space="preserve">dowiaduję się o ważnych wydarzeniach w Polsce</w:t>
      </w:r>
      <w:r w:rsidDel="00000000" w:rsidR="00000000" w:rsidRPr="00000000">
        <w:rPr>
          <w:rtl w:val="0"/>
        </w:rPr>
        <w:t xml:space="preserve">)</w:t>
      </w:r>
    </w:p>
    <w:p w:rsidR="00000000" w:rsidDel="00000000" w:rsidP="00000000" w:rsidRDefault="00000000" w:rsidRPr="00000000" w14:paraId="00000095">
      <w:pPr>
        <w:numPr>
          <w:ilvl w:val="0"/>
          <w:numId w:val="8"/>
        </w:numPr>
        <w:ind w:left="720" w:hanging="360"/>
        <w:rPr/>
      </w:pPr>
      <w:r w:rsidDel="00000000" w:rsidR="00000000" w:rsidRPr="00000000">
        <w:rPr>
          <w:rtl w:val="0"/>
        </w:rPr>
        <w:t xml:space="preserve">Radio: (przykładowa odpowiedź: </w:t>
      </w:r>
      <w:r w:rsidDel="00000000" w:rsidR="00000000" w:rsidRPr="00000000">
        <w:rPr>
          <w:i w:val="1"/>
          <w:iCs w:val="1"/>
          <w:rtl w:val="0"/>
        </w:rPr>
        <w:t xml:space="preserve">słucham ulubionej muzyki w drodze do babci</w:t>
      </w:r>
      <w:r w:rsidDel="00000000" w:rsidR="00000000" w:rsidRPr="00000000">
        <w:rPr>
          <w:rtl w:val="0"/>
        </w:rPr>
        <w:t xml:space="preserve">)</w:t>
      </w:r>
    </w:p>
    <w:p w:rsidR="00000000" w:rsidDel="00000000" w:rsidP="00000000" w:rsidRDefault="00000000" w:rsidRPr="00000000" w14:paraId="00000096">
      <w:pPr>
        <w:numPr>
          <w:ilvl w:val="0"/>
          <w:numId w:val="8"/>
        </w:numPr>
        <w:ind w:left="720" w:hanging="360"/>
        <w:rPr/>
      </w:pPr>
      <w:r w:rsidDel="00000000" w:rsidR="00000000" w:rsidRPr="00000000">
        <w:rPr>
          <w:rtl w:val="0"/>
        </w:rPr>
        <w:t xml:space="preserve">Prasa: (przykładowa odpowiedź: </w:t>
      </w:r>
      <w:r w:rsidDel="00000000" w:rsidR="00000000" w:rsidRPr="00000000">
        <w:rPr>
          <w:i w:val="1"/>
          <w:iCs w:val="1"/>
          <w:rtl w:val="0"/>
        </w:rPr>
        <w:t xml:space="preserve">realizuję swoje pasje i hobby czytając komiksy z japońskiej mangi</w:t>
      </w:r>
      <w:r w:rsidDel="00000000" w:rsidR="00000000" w:rsidRPr="00000000">
        <w:rPr>
          <w:rtl w:val="0"/>
        </w:rPr>
        <w:t xml:space="preserve">)</w:t>
      </w:r>
    </w:p>
    <w:p w:rsidR="00000000" w:rsidDel="00000000" w:rsidP="00000000" w:rsidRDefault="00000000" w:rsidRPr="00000000" w14:paraId="00000097">
      <w:pPr>
        <w:numPr>
          <w:ilvl w:val="0"/>
          <w:numId w:val="8"/>
        </w:numPr>
        <w:ind w:left="720" w:hanging="360"/>
        <w:rPr/>
      </w:pPr>
      <w:r w:rsidDel="00000000" w:rsidR="00000000" w:rsidRPr="00000000">
        <w:rPr>
          <w:rtl w:val="0"/>
        </w:rPr>
        <w:t xml:space="preserve">Internet: (przykładowa odpowiedź: </w:t>
      </w:r>
      <w:r w:rsidDel="00000000" w:rsidR="00000000" w:rsidRPr="00000000">
        <w:rPr>
          <w:i w:val="1"/>
          <w:iCs w:val="1"/>
          <w:rtl w:val="0"/>
        </w:rPr>
        <w:t xml:space="preserve">szukam informacji do projektu szkolnego</w:t>
      </w:r>
      <w:r w:rsidDel="00000000" w:rsidR="00000000" w:rsidRPr="00000000">
        <w:rPr>
          <w:rtl w:val="0"/>
        </w:rPr>
        <w:t xml:space="preserve">)</w:t>
      </w:r>
    </w:p>
    <w:p w:rsidR="00000000" w:rsidDel="00000000" w:rsidP="00000000" w:rsidRDefault="00000000" w:rsidRPr="00000000" w14:paraId="00000098">
      <w:pPr>
        <w:numPr>
          <w:ilvl w:val="0"/>
          <w:numId w:val="8"/>
        </w:numPr>
        <w:ind w:left="720" w:hanging="360"/>
        <w:rPr/>
      </w:pPr>
      <w:r w:rsidDel="00000000" w:rsidR="00000000" w:rsidRPr="00000000">
        <w:rPr>
          <w:rtl w:val="0"/>
        </w:rPr>
        <w:t xml:space="preserve">Kino: (przykładowa odpowiedź: </w:t>
      </w:r>
      <w:r w:rsidDel="00000000" w:rsidR="00000000" w:rsidRPr="00000000">
        <w:rPr>
          <w:i w:val="1"/>
          <w:iCs w:val="1"/>
          <w:rtl w:val="0"/>
        </w:rPr>
        <w:t xml:space="preserve">super sposób na spędzenie wolnego czasu ze znajomymi, rozrywka w czystej postaci)</w:t>
      </w:r>
      <w:r w:rsidDel="00000000" w:rsidR="00000000" w:rsidRPr="00000000">
        <w:rPr>
          <w:rtl w:val="0"/>
        </w:rPr>
      </w:r>
    </w:p>
    <w:p w:rsidR="00000000" w:rsidDel="00000000" w:rsidP="00000000" w:rsidRDefault="00000000" w:rsidRPr="00000000" w14:paraId="00000099">
      <w:pPr>
        <w:numPr>
          <w:ilvl w:val="0"/>
          <w:numId w:val="8"/>
        </w:numPr>
        <w:ind w:left="720" w:hanging="360"/>
        <w:rPr/>
      </w:pPr>
      <w:r w:rsidDel="00000000" w:rsidR="00000000" w:rsidRPr="00000000">
        <w:rPr>
          <w:rtl w:val="0"/>
        </w:rPr>
        <w:t xml:space="preserve">Media Społecznościowe: (przykładowa odpowiedź: </w:t>
      </w:r>
      <w:r w:rsidDel="00000000" w:rsidR="00000000" w:rsidRPr="00000000">
        <w:rPr>
          <w:i w:val="1"/>
          <w:iCs w:val="1"/>
          <w:rtl w:val="0"/>
        </w:rPr>
        <w:t xml:space="preserve">rozmawiam ze znajomymi</w:t>
      </w:r>
      <w:r w:rsidDel="00000000" w:rsidR="00000000" w:rsidRPr="00000000">
        <w:rPr>
          <w:rtl w:val="0"/>
        </w:rPr>
        <w:t xml:space="preserve">)</w:t>
      </w:r>
    </w:p>
    <w:p w:rsidR="00000000" w:rsidDel="00000000" w:rsidP="00000000" w:rsidRDefault="00000000" w:rsidRPr="00000000" w14:paraId="0000009A">
      <w:pPr>
        <w:numPr>
          <w:ilvl w:val="0"/>
          <w:numId w:val="8"/>
        </w:numPr>
        <w:ind w:left="720" w:hanging="360"/>
        <w:rPr/>
      </w:pPr>
      <w:r w:rsidDel="00000000" w:rsidR="00000000" w:rsidRPr="00000000">
        <w:rPr>
          <w:rtl w:val="0"/>
        </w:rPr>
        <w:t xml:space="preserve">Pytanie otwarte na dole: </w:t>
      </w:r>
      <w:r w:rsidDel="00000000" w:rsidR="00000000" w:rsidRPr="00000000">
        <w:rPr>
          <w:i w:val="1"/>
          <w:iCs w:val="1"/>
          <w:rtl w:val="0"/>
        </w:rPr>
        <w:t xml:space="preserve">Jaka reklama (marka i wykorzystane media) sprawiła, że chciałeś/chciałaś coś kupić? Uzasadnij krótko, dlaczego ta reklama była dla Ciebie skuteczna.</w:t>
      </w:r>
      <w:r w:rsidDel="00000000" w:rsidR="00000000" w:rsidRPr="00000000">
        <w:rPr>
          <w:rtl w:val="0"/>
        </w:rPr>
      </w:r>
    </w:p>
    <w:p w:rsidR="00000000" w:rsidDel="00000000" w:rsidP="00000000" w:rsidRDefault="00000000" w:rsidRPr="00000000" w14:paraId="0000009B">
      <w:pPr>
        <w:ind w:left="720" w:firstLine="0"/>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b w:val="1"/>
          <w:bCs w:val="1"/>
        </w:rPr>
      </w:pPr>
      <w:r w:rsidDel="00000000" w:rsidR="00000000" w:rsidRPr="00000000">
        <w:rPr>
          <w:b w:val="1"/>
          <w:bCs w:val="1"/>
          <w:rtl w:val="0"/>
        </w:rPr>
        <w:t xml:space="preserve">Karta pracy „Wzór plakatu – Moja ulubiona kampania!”</w:t>
      </w:r>
    </w:p>
    <w:p w:rsidR="00000000" w:rsidDel="00000000" w:rsidP="00000000" w:rsidRDefault="00000000" w:rsidRPr="00000000" w14:paraId="000000A8">
      <w:pPr>
        <w:rPr/>
      </w:pPr>
      <w:r w:rsidDel="00000000" w:rsidR="00000000" w:rsidRPr="00000000">
        <w:rPr>
          <w:i w:val="1"/>
          <w:iCs w:val="1"/>
          <w:rtl w:val="0"/>
        </w:rPr>
        <w:t xml:space="preserve">(Ten fragment będzie reprezentowany przez centralny obraz osoby wchodzącej w interakcję z różnymi ikonami mediów (telewizor, telefon, gazeta, komputer) otoczony pustymi kształtami przypominającymi chmury na tekst. Ogólny styl powinien być angażujący i estetyczny.)</w:t>
      </w:r>
      <w:r w:rsidDel="00000000" w:rsidR="00000000" w:rsidRPr="00000000">
        <w:rPr>
          <w:rtl w:val="0"/>
        </w:rPr>
      </w:r>
    </w:p>
    <w:p w:rsidR="00000000" w:rsidDel="00000000" w:rsidP="00000000" w:rsidRDefault="00000000" w:rsidRPr="00000000" w14:paraId="000000A9">
      <w:pPr>
        <w:rPr/>
      </w:pPr>
      <w:r w:rsidDel="00000000" w:rsidR="00000000" w:rsidRPr="00000000">
        <w:rPr>
          <w:b w:val="1"/>
          <w:bCs w:val="1"/>
          <w:rtl w:val="0"/>
        </w:rPr>
        <w:t xml:space="preserve">Instrukcje</w:t>
      </w:r>
      <w:r w:rsidDel="00000000" w:rsidR="00000000" w:rsidRPr="00000000">
        <w:rPr>
          <w:rtl w:val="0"/>
        </w:rPr>
        <w:t xml:space="preserve">: Stwórz plakat prezentujący swoje ulubione kampanie. </w:t>
      </w:r>
    </w:p>
    <w:p w:rsidR="00000000" w:rsidDel="00000000" w:rsidP="00000000" w:rsidRDefault="00000000" w:rsidRPr="00000000" w14:paraId="000000AA">
      <w:pPr>
        <w:rPr>
          <w:i w:val="1"/>
          <w:iCs w:val="1"/>
        </w:rPr>
      </w:pPr>
      <w:r w:rsidDel="00000000" w:rsidR="00000000" w:rsidRPr="00000000">
        <w:rPr>
          <w:i w:val="1"/>
          <w:iCs w:val="1"/>
          <w:rtl w:val="0"/>
        </w:rPr>
        <w:t xml:space="preserve">Uwaga dla nauczyciela: szablon jest przykładem. Uczeń powinien wykazać się kreatywnością i na podstawie pokazanego przykładu może stworzyć własny szablon plakatu. Istotne jest to, by znalazły się na nim wszystkie kluczowej informacje.</w:t>
      </w:r>
    </w:p>
    <w:p w:rsidR="00000000" w:rsidDel="00000000" w:rsidP="00000000" w:rsidRDefault="00000000" w:rsidRPr="00000000" w14:paraId="000000AB">
      <w:pPr>
        <w:rPr/>
      </w:pPr>
      <w:r w:rsidDel="00000000" w:rsidR="00000000" w:rsidRPr="00000000">
        <w:rPr>
          <w:b w:val="1"/>
          <w:bCs w:val="1"/>
          <w:rtl w:val="0"/>
        </w:rPr>
        <w:t xml:space="preserve">Przykładowe pola do wykorzystania</w:t>
      </w:r>
      <w:r w:rsidDel="00000000" w:rsidR="00000000" w:rsidRPr="00000000">
        <w:rPr>
          <w:rtl w:val="0"/>
        </w:rPr>
        <w:t xml:space="preserve">:</w:t>
      </w:r>
    </w:p>
    <w:p w:rsidR="00000000" w:rsidDel="00000000" w:rsidP="00000000" w:rsidRDefault="00000000" w:rsidRPr="00000000" w14:paraId="000000AC">
      <w:pPr>
        <w:numPr>
          <w:ilvl w:val="0"/>
          <w:numId w:val="9"/>
        </w:numPr>
        <w:ind w:left="720" w:hanging="360"/>
        <w:rPr/>
      </w:pPr>
      <w:r w:rsidDel="00000000" w:rsidR="00000000" w:rsidRPr="00000000">
        <w:rPr>
          <w:rtl w:val="0"/>
        </w:rPr>
        <w:t xml:space="preserve">Medium</w:t>
      </w:r>
    </w:p>
    <w:p w:rsidR="00000000" w:rsidDel="00000000" w:rsidP="00000000" w:rsidRDefault="00000000" w:rsidRPr="00000000" w14:paraId="000000AD">
      <w:pPr>
        <w:numPr>
          <w:ilvl w:val="0"/>
          <w:numId w:val="9"/>
        </w:numPr>
        <w:ind w:left="720" w:hanging="360"/>
        <w:rPr/>
      </w:pPr>
      <w:r w:rsidDel="00000000" w:rsidR="00000000" w:rsidRPr="00000000">
        <w:rPr>
          <w:rtl w:val="0"/>
        </w:rPr>
        <w:t xml:space="preserve">Reklamodawca/marka</w:t>
      </w:r>
    </w:p>
    <w:p w:rsidR="00000000" w:rsidDel="00000000" w:rsidP="00000000" w:rsidRDefault="00000000" w:rsidRPr="00000000" w14:paraId="000000AE">
      <w:pPr>
        <w:numPr>
          <w:ilvl w:val="0"/>
          <w:numId w:val="9"/>
        </w:numPr>
        <w:ind w:left="720" w:hanging="360"/>
        <w:rPr/>
      </w:pPr>
      <w:r w:rsidDel="00000000" w:rsidR="00000000" w:rsidRPr="00000000">
        <w:rPr>
          <w:rtl w:val="0"/>
        </w:rPr>
        <w:t xml:space="preserve">Opis kampanii</w:t>
      </w:r>
    </w:p>
    <w:p w:rsidR="00000000" w:rsidDel="00000000" w:rsidP="00000000" w:rsidRDefault="00000000" w:rsidRPr="00000000" w14:paraId="000000AF">
      <w:pPr>
        <w:numPr>
          <w:ilvl w:val="0"/>
          <w:numId w:val="9"/>
        </w:numPr>
        <w:ind w:left="720" w:hanging="360"/>
        <w:rPr/>
      </w:pPr>
      <w:r w:rsidDel="00000000" w:rsidR="00000000" w:rsidRPr="00000000">
        <w:rPr>
          <w:rtl w:val="0"/>
        </w:rPr>
        <w:t xml:space="preserve">Okres kampanii</w:t>
      </w:r>
    </w:p>
    <w:p w:rsidR="00000000" w:rsidDel="00000000" w:rsidP="00000000" w:rsidRDefault="00000000" w:rsidRPr="00000000" w14:paraId="000000B0">
      <w:pPr>
        <w:numPr>
          <w:ilvl w:val="0"/>
          <w:numId w:val="9"/>
        </w:numPr>
        <w:ind w:left="720" w:hanging="360"/>
        <w:rPr/>
      </w:pPr>
      <w:r w:rsidDel="00000000" w:rsidR="00000000" w:rsidRPr="00000000">
        <w:rPr>
          <w:rtl w:val="0"/>
        </w:rPr>
        <w:t xml:space="preserve">Co w tej kampanii było wyjątkowe</w:t>
      </w:r>
    </w:p>
    <w:p w:rsidR="00000000" w:rsidDel="00000000" w:rsidP="00000000" w:rsidRDefault="00000000" w:rsidRPr="00000000" w14:paraId="000000B1">
      <w:pPr>
        <w:numPr>
          <w:ilvl w:val="0"/>
          <w:numId w:val="9"/>
        </w:numPr>
        <w:ind w:left="720" w:hanging="360"/>
        <w:rPr/>
      </w:pPr>
      <w:r w:rsidDel="00000000" w:rsidR="00000000" w:rsidRPr="00000000">
        <w:rPr>
          <w:rtl w:val="0"/>
        </w:rPr>
        <w:t xml:space="preserve">Wyniki</w:t>
      </w:r>
    </w:p>
    <w:p w:rsidR="00000000" w:rsidDel="00000000" w:rsidP="00000000" w:rsidRDefault="00000000" w:rsidRPr="00000000" w14:paraId="000000B2">
      <w:pPr>
        <w:rPr>
          <w:b w:val="1"/>
          <w:bCs w:val="1"/>
        </w:rPr>
      </w:pPr>
      <w:r w:rsidDel="00000000" w:rsidR="00000000" w:rsidRPr="00000000">
        <w:rPr>
          <w:b w:val="1"/>
          <w:bCs w:val="1"/>
          <w:rtl w:val="0"/>
        </w:rPr>
        <w:t xml:space="preserve">Źródła inspiracji</w:t>
      </w:r>
    </w:p>
    <w:p w:rsidR="00000000" w:rsidDel="00000000" w:rsidP="00000000" w:rsidRDefault="00000000" w:rsidRPr="00000000" w14:paraId="000000B3">
      <w:pPr>
        <w:numPr>
          <w:ilvl w:val="0"/>
          <w:numId w:val="10"/>
        </w:numPr>
        <w:ind w:left="720" w:hanging="360"/>
        <w:rPr/>
      </w:pPr>
      <w:r w:rsidDel="00000000" w:rsidR="00000000" w:rsidRPr="00000000">
        <w:rPr>
          <w:rtl w:val="0"/>
        </w:rPr>
        <w:t xml:space="preserve">Media branżowe: Wirtualne Media, About Marketing</w:t>
      </w:r>
    </w:p>
    <w:p w:rsidR="00000000" w:rsidDel="00000000" w:rsidP="00000000" w:rsidRDefault="00000000" w:rsidRPr="00000000" w14:paraId="000000B4">
      <w:pPr>
        <w:numPr>
          <w:ilvl w:val="0"/>
          <w:numId w:val="10"/>
        </w:numPr>
        <w:ind w:left="720" w:hanging="360"/>
        <w:rPr/>
      </w:pPr>
      <w:r w:rsidDel="00000000" w:rsidR="00000000" w:rsidRPr="00000000">
        <w:rPr>
          <w:rtl w:val="0"/>
        </w:rPr>
        <w:t xml:space="preserve">Google desk research na frazy związane z konkursami branżowymi: Effie, Mixx Awards, Innovation Ad, Cannes Lions, case studies z kampanii reklamowych, przeglądem </w:t>
      </w:r>
    </w:p>
    <w:p w:rsidR="00000000" w:rsidDel="00000000" w:rsidP="00000000" w:rsidRDefault="00000000" w:rsidRPr="00000000" w14:paraId="000000B5">
      <w:pPr>
        <w:numPr>
          <w:ilvl w:val="0"/>
          <w:numId w:val="10"/>
        </w:numPr>
        <w:ind w:left="720" w:hanging="360"/>
        <w:rPr/>
      </w:pPr>
      <w:r w:rsidDel="00000000" w:rsidR="00000000" w:rsidRPr="00000000">
        <w:rPr>
          <w:rtl w:val="0"/>
        </w:rPr>
        <w:t xml:space="preserve">Google desk research na frazy związane case studies kampanii reklamowych w poszczególnych mediach, przeglądem kampanii reklamowych z Super Bowl</w:t>
      </w:r>
    </w:p>
    <w:p w:rsidR="00000000" w:rsidDel="00000000" w:rsidP="00000000" w:rsidRDefault="00000000" w:rsidRPr="00000000" w14:paraId="000000B6">
      <w:pPr>
        <w:rPr/>
      </w:pP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2">
    <w:lvl w:ilvl="0">
      <w:start w:val="6"/>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l"/>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https://raportstrategiczny.iab.org.pl/" TargetMode="External"/><Relationship Id="rId10" Type="http://schemas.openxmlformats.org/officeDocument/2006/relationships/hyperlink" Target="https://aboutmarketing.pl/publicis-groupe-polska-w-2025-r-rynek-reklamy-wzrosl-o-69-wideo-online-internet-i-radio-z-najwieksza-dynamika-raport/" TargetMode="External"/><Relationship Id="rId13" Type="http://schemas.openxmlformats.org/officeDocument/2006/relationships/hyperlink" Target="https://aboutmarketing.pl/publicis-groupe-polska-w-2025-r-rynek-reklamy-wzrosl-o-69-wideo-online-internet-i-radio-z-najwieksza-dynamika-raport/" TargetMode="External"/><Relationship Id="rId12" Type="http://schemas.openxmlformats.org/officeDocument/2006/relationships/hyperlink" Target="https://iabadex.p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emius.com/pl/news/category/konsumpcja-mediow/"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atareportal.com/" TargetMode="External"/><Relationship Id="rId8" Type="http://schemas.openxmlformats.org/officeDocument/2006/relationships/hyperlink" Target="https://datareportal.com/reports/digital-2026-polan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X/WidUdjuVpEmeljnOIldHgDw==">CgMxLjA4AHIhMTg4eUU1Y3BjZG4wS1ROdThSN1pTS1VhaERVSEhtdUVP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